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1583" w:rsidRDefault="00031583" w:rsidP="00744D59">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58240" behindDoc="0" locked="0" layoutInCell="1" allowOverlap="1">
            <wp:simplePos x="0" y="0"/>
            <wp:positionH relativeFrom="margin">
              <wp:posOffset>-975360</wp:posOffset>
            </wp:positionH>
            <wp:positionV relativeFrom="margin">
              <wp:posOffset>-139065</wp:posOffset>
            </wp:positionV>
            <wp:extent cx="7078980" cy="9839325"/>
            <wp:effectExtent l="19050" t="0" r="7620" b="0"/>
            <wp:wrapSquare wrapText="bothSides"/>
            <wp:docPr id="12" name="Рисунок 12" descr="C:\Users\user\Pictures\2021-06-04\Изображ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Pictures\2021-06-04\Изображение.JPG"/>
                    <pic:cNvPicPr>
                      <a:picLocks noChangeAspect="1" noChangeArrowheads="1"/>
                    </pic:cNvPicPr>
                  </pic:nvPicPr>
                  <pic:blipFill>
                    <a:blip r:embed="rId5" cstate="print"/>
                    <a:srcRect l="3046" t="3401" r="-53" b="1247"/>
                    <a:stretch>
                      <a:fillRect/>
                    </a:stretch>
                  </pic:blipFill>
                  <pic:spPr bwMode="auto">
                    <a:xfrm>
                      <a:off x="0" y="0"/>
                      <a:ext cx="7078980" cy="9839325"/>
                    </a:xfrm>
                    <a:prstGeom prst="rect">
                      <a:avLst/>
                    </a:prstGeom>
                    <a:noFill/>
                    <a:ln w="9525">
                      <a:noFill/>
                      <a:miter lim="800000"/>
                      <a:headEnd/>
                      <a:tailEnd/>
                    </a:ln>
                  </pic:spPr>
                </pic:pic>
              </a:graphicData>
            </a:graphic>
          </wp:anchor>
        </w:drawing>
      </w:r>
    </w:p>
    <w:p w:rsidR="00091904" w:rsidRPr="00CD1C12" w:rsidRDefault="0009190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1.8.</w:t>
      </w:r>
      <w:r w:rsidRPr="00CD1C12">
        <w:rPr>
          <w:rFonts w:ascii="Times New Roman" w:hAnsi="Times New Roman" w:cs="Times New Roman"/>
          <w:sz w:val="24"/>
          <w:szCs w:val="24"/>
        </w:rPr>
        <w:tab/>
        <w:t xml:space="preserve"> Правила </w:t>
      </w:r>
      <w:r w:rsidR="009E5606" w:rsidRPr="00CD1C12">
        <w:rPr>
          <w:rFonts w:ascii="Times New Roman" w:hAnsi="Times New Roman" w:cs="Times New Roman"/>
          <w:sz w:val="24"/>
          <w:szCs w:val="24"/>
        </w:rPr>
        <w:t xml:space="preserve">представлены </w:t>
      </w:r>
      <w:r w:rsidRPr="00CD1C12">
        <w:rPr>
          <w:rFonts w:ascii="Times New Roman" w:hAnsi="Times New Roman" w:cs="Times New Roman"/>
          <w:sz w:val="24"/>
          <w:szCs w:val="24"/>
        </w:rPr>
        <w:t xml:space="preserve">для ознакомления работников на </w:t>
      </w:r>
      <w:r w:rsidR="00A87251" w:rsidRPr="00CD1C12">
        <w:rPr>
          <w:rFonts w:ascii="Times New Roman" w:hAnsi="Times New Roman" w:cs="Times New Roman"/>
          <w:sz w:val="24"/>
          <w:szCs w:val="24"/>
        </w:rPr>
        <w:t xml:space="preserve">электронном </w:t>
      </w:r>
      <w:r w:rsidR="009E5606" w:rsidRPr="00CD1C12">
        <w:rPr>
          <w:rFonts w:ascii="Times New Roman" w:hAnsi="Times New Roman" w:cs="Times New Roman"/>
          <w:sz w:val="24"/>
          <w:szCs w:val="24"/>
        </w:rPr>
        <w:t>сайте</w:t>
      </w:r>
      <w:r w:rsidRPr="00CD1C12">
        <w:rPr>
          <w:rFonts w:ascii="Times New Roman" w:hAnsi="Times New Roman" w:cs="Times New Roman"/>
          <w:sz w:val="24"/>
          <w:szCs w:val="24"/>
        </w:rPr>
        <w:t xml:space="preserve"> Организации.</w:t>
      </w:r>
    </w:p>
    <w:p w:rsidR="00744D59" w:rsidRPr="00CD1C12" w:rsidRDefault="00744D59" w:rsidP="00744D59">
      <w:pPr>
        <w:spacing w:after="0" w:line="240" w:lineRule="auto"/>
        <w:jc w:val="both"/>
        <w:rPr>
          <w:rFonts w:ascii="Times New Roman" w:hAnsi="Times New Roman" w:cs="Times New Roman"/>
          <w:sz w:val="24"/>
          <w:szCs w:val="24"/>
        </w:rPr>
      </w:pPr>
    </w:p>
    <w:p w:rsidR="00DA2AAB" w:rsidRPr="00CD1C12" w:rsidRDefault="00DA2AAB" w:rsidP="00744D59">
      <w:pPr>
        <w:spacing w:after="0" w:line="240" w:lineRule="auto"/>
        <w:jc w:val="center"/>
        <w:rPr>
          <w:rFonts w:ascii="Times New Roman" w:hAnsi="Times New Roman" w:cs="Times New Roman"/>
          <w:sz w:val="24"/>
          <w:szCs w:val="24"/>
        </w:rPr>
      </w:pPr>
      <w:r w:rsidRPr="00CD1C12">
        <w:rPr>
          <w:rFonts w:ascii="Times New Roman" w:hAnsi="Times New Roman" w:cs="Times New Roman"/>
          <w:b/>
          <w:sz w:val="24"/>
          <w:szCs w:val="24"/>
        </w:rPr>
        <w:t>II.</w:t>
      </w:r>
      <w:r w:rsidRPr="00CD1C12">
        <w:rPr>
          <w:rFonts w:ascii="Times New Roman" w:hAnsi="Times New Roman" w:cs="Times New Roman"/>
          <w:b/>
          <w:sz w:val="24"/>
          <w:szCs w:val="24"/>
        </w:rPr>
        <w:tab/>
        <w:t>ПОРЯДОК ПРИЕМА, ПЕРЕВОДА И УВОЛЬНЕНИЯ РАБОТНИКОВ</w:t>
      </w:r>
    </w:p>
    <w:p w:rsidR="00091904" w:rsidRPr="00CD1C12" w:rsidRDefault="00091904" w:rsidP="00744D59">
      <w:pPr>
        <w:spacing w:after="0" w:line="240" w:lineRule="auto"/>
        <w:jc w:val="both"/>
        <w:rPr>
          <w:rFonts w:ascii="Times New Roman" w:hAnsi="Times New Roman" w:cs="Times New Roman"/>
          <w:b/>
          <w:sz w:val="24"/>
          <w:szCs w:val="24"/>
        </w:rPr>
      </w:pPr>
      <w:r w:rsidRPr="00CD1C12">
        <w:rPr>
          <w:rFonts w:ascii="Times New Roman" w:hAnsi="Times New Roman" w:cs="Times New Roman"/>
          <w:sz w:val="24"/>
          <w:szCs w:val="24"/>
        </w:rPr>
        <w:t>2.1.</w:t>
      </w:r>
      <w:r w:rsidRPr="00CD1C12">
        <w:rPr>
          <w:rFonts w:ascii="Times New Roman" w:hAnsi="Times New Roman" w:cs="Times New Roman"/>
          <w:sz w:val="24"/>
          <w:szCs w:val="24"/>
        </w:rPr>
        <w:tab/>
      </w:r>
      <w:r w:rsidRPr="00CD1C12">
        <w:rPr>
          <w:rFonts w:ascii="Times New Roman" w:hAnsi="Times New Roman" w:cs="Times New Roman"/>
          <w:b/>
          <w:sz w:val="24"/>
          <w:szCs w:val="24"/>
        </w:rPr>
        <w:t>Порядок приема на работу.</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2.1.1. Работники реализуют свое право на труд путем заключения трудового договора о работе в школе. Трудовой договор - соглашение между работодателем и работником, в соответствии с которым работодатель обязуется предоставить работнику работу по обусловленной трудовой функции, обеспечить условия труда, предусмотренные трудовым законодательством и иными нормативными правовыми актами, содержащими нормы трудового права, коллективным договором, соглашениями, локальными нормативными актами, своевременно и в полном размере выплачивать работнику заработную плату, а работник обязуется лично выполнять определенную этим соглашением трудовую функцию в интересах, под управлением и контролем работодателя, соблюдать правила внутреннего трудового распорядка, действующие у данного работодателя.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Сторонами трудового договора являются работодатель и работник. (ст. 56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2.1.2. Содержание трудового договора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В трудовом договоре указываются: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фамилия, имя, отчество работника и наименование работодателя (фамилия, имя, отчество работодателя - физического лица), заключивших трудовой договор;</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сведения о документах, удостоверяющих личность работника и работодателя - физического лица;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 идентификационный номер налогоплательщика;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место и дата заключения трудового договора.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    Обязательными для включения в трудовой договор являются следующие условия: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место работы;</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трудовая функция (работа по должности в соответствии со штатным расписанием, профессии, специальности с указанием квалификации; конкретный вид поручаемой работнику работы);</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дата начала работы, а в случае, когда заключается срочный трудовой договор, - также срок его действия и обстоятельства (причины), послужившие основанием для заключения срочного трудового договора;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условия оплаты труда (в том числе размер тарифной ставки или оклада (должностного оклада) работника, доплаты, надбавки и поощрительные выплаты);</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условия труда на рабочем месте</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условие об обязательном социальном страховании работника.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Если при заключении трудового договора в него не были включены какие-либо сведения и (или) условия, то это не является основанием для признания трудового договора незаключенным или его расторжения. Трудовой договор должен быть дополнен недостающими сведениями и (или) условиями. При этом недостающие сведения вносятся непосредственно в текст трудового договора, а недостающие условия определяются приложением к трудовому договору либо отдельным соглашением сторон, заключаемым в письменной форме, которые являются неотъемлемой частью трудового договора.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2.1.3. Трудовые договоры могут заключаться: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1) на неопределенный срок;</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 на определенный срок не более пяти лет (срочный трудовой договор).</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Срочный трудовой договор заключается, когда трудовые отношения не могут быть установлены на неопределенный срок с учетом характера предстоящей работы или условий ее выполнения, а именно в случаях, предусмотренных частью первой статьи 59 ТК РФ. В случаях, предусмотренных частью второй статьи 59 ТК РФ, срочный трудовой договор может заключаться по соглашению сторон трудового договора без учета характера предстоящей работы и условий ее выполнения.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lastRenderedPageBreak/>
        <w:t>В случае, когда ни одна из сторон не потребовала расторжения срочного трудового договора в связи с истечением срока его действия и работник продолжает работу после истечения срока действия трудового договора, условие о срочном характере трудового договора утрачивает силу и трудовой договор считается заключенным на неопределенный срок.</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Трудовой договор, заключенный на определенный срок при отсутствии достаточных к тому оснований, установленных судом, считается заключенным на неопределенный срок.</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Запрещается заключение срочных трудовых договоров в целях уклонения от предоставления прав и гарантий, предусмотренных для работников, с которыми заключается трудовой договор на неопределенный срок. (Ст. 58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Срочный трудовой договор заключается: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на время исполнения обязанностей отсутствующего работника, за которым в соответствии с трудовым законодательством и иными нормативными правовыми актами, содержащими нормы трудового права, коллективным договором, соглашениями, локальными нормативными актами, трудовым договором сохраняется место работы;</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на время выполнения временных (до двух месяцев) работ;</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с лицами, принимаемыми для выполнения заведомо определенной работы в случаях, когда ее завершение не может быть определено конкретной датой;</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По соглашению сторон срочный трудовой договор может заключаться: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с поступающими на работу пенсионерами по возрасту, а также с лицами, которым по состоянию здоровья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разрешена работа исключительно временного характера;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 с заместителями руководителя организации;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с лицами, получающими образование по очной форме обучения;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с лицами, поступающими на работу по совместительству.</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2.1.4. При заключении трудового договора в нем по соглашению сторон может быть предусмотрено условие об испытании работника в целях проверки его соответствия поручаемой работе (ст. 70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Испытание при приеме на работу не устанавливается </w:t>
      </w:r>
      <w:proofErr w:type="gramStart"/>
      <w:r w:rsidRPr="00CD1C12">
        <w:rPr>
          <w:rFonts w:ascii="Times New Roman" w:eastAsia="Times New Roman" w:hAnsi="Times New Roman" w:cs="Times New Roman"/>
          <w:sz w:val="24"/>
          <w:szCs w:val="24"/>
          <w:lang w:eastAsia="ru-RU"/>
        </w:rPr>
        <w:t>для</w:t>
      </w:r>
      <w:proofErr w:type="gramEnd"/>
      <w:r w:rsidRPr="00CD1C12">
        <w:rPr>
          <w:rFonts w:ascii="Times New Roman" w:eastAsia="Times New Roman" w:hAnsi="Times New Roman" w:cs="Times New Roman"/>
          <w:sz w:val="24"/>
          <w:szCs w:val="24"/>
          <w:lang w:eastAsia="ru-RU"/>
        </w:rPr>
        <w:t>:</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w:t>
      </w:r>
      <w:r w:rsidRPr="00CD1C12">
        <w:rPr>
          <w:rFonts w:ascii="Times New Roman" w:eastAsia="Times New Roman" w:hAnsi="Times New Roman" w:cs="Times New Roman"/>
          <w:sz w:val="24"/>
          <w:szCs w:val="24"/>
          <w:lang w:eastAsia="ru-RU"/>
        </w:rPr>
        <w:tab/>
        <w:t>беременных женщин и женщин, имеющих детей в возрасте до полутора лет;</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w:t>
      </w:r>
      <w:r w:rsidRPr="00CD1C12">
        <w:rPr>
          <w:rFonts w:ascii="Times New Roman" w:eastAsia="Times New Roman" w:hAnsi="Times New Roman" w:cs="Times New Roman"/>
          <w:sz w:val="24"/>
          <w:szCs w:val="24"/>
          <w:lang w:eastAsia="ru-RU"/>
        </w:rPr>
        <w:tab/>
        <w:t>лиц, не достигших возраста восемнадцати лет;</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w:t>
      </w:r>
      <w:r w:rsidRPr="00CD1C12">
        <w:rPr>
          <w:rFonts w:ascii="Times New Roman" w:eastAsia="Times New Roman" w:hAnsi="Times New Roman" w:cs="Times New Roman"/>
          <w:sz w:val="24"/>
          <w:szCs w:val="24"/>
          <w:lang w:eastAsia="ru-RU"/>
        </w:rPr>
        <w:tab/>
        <w:t>лиц, получивших среднее профессиональное образование или высшее образование по имеющим государственную аккредитацию образовательным программам и впервые поступающих на работу по полученной специальности в течение одного года со дня получения профессионального образования соответствующего уровня;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w:t>
      </w:r>
      <w:r w:rsidRPr="00CD1C12">
        <w:rPr>
          <w:rFonts w:ascii="Times New Roman" w:eastAsia="Times New Roman" w:hAnsi="Times New Roman" w:cs="Times New Roman"/>
          <w:sz w:val="24"/>
          <w:szCs w:val="24"/>
          <w:lang w:eastAsia="ru-RU"/>
        </w:rPr>
        <w:tab/>
        <w:t>лиц, приглашенных на работу в порядке перевода от другого работодателя по согласованию между работодателями;</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w:t>
      </w:r>
      <w:r w:rsidRPr="00CD1C12">
        <w:rPr>
          <w:rFonts w:ascii="Times New Roman" w:eastAsia="Times New Roman" w:hAnsi="Times New Roman" w:cs="Times New Roman"/>
          <w:sz w:val="24"/>
          <w:szCs w:val="24"/>
          <w:lang w:eastAsia="ru-RU"/>
        </w:rPr>
        <w:tab/>
        <w:t>лиц, заключающих трудовой договор на срок до двух месяцев.</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Срок испытания не может превышать трех месяцев, а для руководителя учреждения, его заместителей - не более шести месяцев. При заключении трудового договора на срок от двух до шести месяцев испытание не может превышать двух недель.</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В срок испытания не засчитываются период временной нетрудоспособности работника и другие периоды, когда он фактически отсутствовал на работе.</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При неудовлетворительном результате испытания работодатель имеет право до истечения срока испытания расторгнуть трудовой договор с работником, предупредив его об этом в письменной форме не позднее чем за три дня с указанием причин, послуживших основанием для признания этого работника не выдержавшим испытание.</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2.1.5. Запрещается требовать от работника выполнения работы, не обусловленной трудовым договором, за исключением случаев, предусмотренных ТК РФ и иными федеральными законами (ст. 60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lastRenderedPageBreak/>
        <w:t>2.1.6. Работник имеет право заключать трудовые договоры о выполнении в свободное от основной работы время другой регулярной оплачиваемой работы у того же работодателя (внутреннее совместительство) и (или) у другого работодателя (внешнее совместительство). (Ст.60.1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Особенности регулирования труда лиц, работающих по совместительству, определяются главой 44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2.1.7. С письменного согласия работника ему может быть поручено выполнение в течение установленной продолжительности рабочего дня наряду с работой, определенной трудовым договором, дополнительной работы по другой или такой же профессии (должности) за дополнительную оплату (статья 151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Поручаемая работнику дополнительная работа по другой профессии (должности) может осуществляться путем совмещения профессий (должностей). Поручаемая работнику дополнительная работа по такой же профессии (должности) может осуществляться путем увеличения объема работ. Для исполнения обязанностей временно отсутствующего работника без освобождения от работы, определенной трудовым договором, работнику может быть поручена дополнительная работа как по другой, так и по такой же профессии (должности).</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Срок, в течение которого работник будет выполнять дополнительную работу, ее содержание и объем устанавливаются работодателем с письменного согласия работника.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Работник имеет право досрочно отказаться от выполнения дополнительной работы, а работодатель - досрочно отменить поручение о ее выполнении, предупредив об этом другую сторону в письменной форме не позднее, чем за три рабочих дня. (Ст. 60.2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2.1.8. Трудовой договор вступает в силу со дня его подписания работником и </w:t>
      </w:r>
      <w:r w:rsidR="00DA2AAB" w:rsidRPr="00CD1C12">
        <w:rPr>
          <w:rFonts w:ascii="Times New Roman" w:eastAsia="Times New Roman" w:hAnsi="Times New Roman" w:cs="Times New Roman"/>
          <w:sz w:val="24"/>
          <w:szCs w:val="24"/>
          <w:lang w:eastAsia="ru-RU"/>
        </w:rPr>
        <w:t>работодателем, либо</w:t>
      </w:r>
      <w:r w:rsidRPr="00CD1C12">
        <w:rPr>
          <w:rFonts w:ascii="Times New Roman" w:eastAsia="Times New Roman" w:hAnsi="Times New Roman" w:cs="Times New Roman"/>
          <w:sz w:val="24"/>
          <w:szCs w:val="24"/>
          <w:lang w:eastAsia="ru-RU"/>
        </w:rPr>
        <w:t xml:space="preserve"> со дня фактического допущения работника к работе с ведома или по поручению работодателя. Работник обязан приступить к исполнению трудовых обязанностей со дня, определенного трудовым договором. Если работник не приступил к работе в день начала работы, то работодатель имеет право аннулировать трудовой договор.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2.1.9. Выдача документов, связанных с работой, и их копий осуществляется по письменному заявлению работника. Работодатель обязан не позднее трех рабочих дней со дня подачи этого заявления выдать работнику трудовую книжку (за исключением случаев, если в соответствии с ТК РФ, иным федеральным законом трудовая книжка на работника не ведется) в целях его обязательного социального страхования (обеспечения), копии документов, связанных с работой (копии приказа о приеме на работу, приказов о переводах на другую работу, приказа об увольнении с работы; выписки из трудовой книжки (за исключением случаев, если в соответствии с ТК РФ, иным федеральным законом трудовая книжка на работника не ведется); справки о заработной плате, о начисленных и фактически уплаченных страховых взносах на обязательное пенсионное страхование, о периоде работы у данного работодателя и другое). Копии документов, связанных с работой, должны быть заверены надлежащим образом и предоставляться работнику безвозмездно.</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Работник, которому работодатель выдал трудовую книжку в соответствии с частью первой ст. 62 ТК РФ, обязан не позднее трех рабочих дней со дня получения трудовой книжки в органе, осуществляющем обязательное социальное страхование (обеспечение), вернуть ее работодателю.</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Сведения о трудовой деятельности (статья 66.1 настоящего Кодекса) у данного работодателя предоставляются работнику в порядке, установленном статьями 66.1 и 84.1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Лицо, имеющее стаж работы по трудовому договору, может получать сведения о трудовой деятельности у работодателя (за период работы у данного работодателя) на бумажном носителе, заверенные надлежащим образом, или в форме электронного документа, подписанного усиленной квалифицированной электронной подписью.</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lastRenderedPageBreak/>
        <w:t>Работодатель обязан предоставить работнику (за исключением случаев, если в соответствии с настоящим Кодексом, иным федеральным законом на работника ведется трудовая книжка) сведения о трудовой деятельности за период работы у данного работодателя способом, указанным в заявлении работника (на бумажном носителе, заверенные надлежащим образом, или в форме электронного документа, подписанного усиленной квалифицированной электронной подписью, поданном в письменной форме или направленном по адресу электронной почты работодателя: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в период работы не позднее трех рабочих дней со дня подачи этого заявления;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    при увольнении в день прекращения трудового договора.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2.1.10. Трудовой договор заключается в письменной форме, составляется в двух экземплярах, каждый из которых подписывается сторонами. Один экземпляр трудового договора передается работнику, другой хранится у работодателя. Получение работником экземпляра трудового договора должно подтверждаться подписью работника на экземпляре трудового договора, хранящемся у работодателя.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2.1.11. Прием педагогических работников на работу производится с учетом требований, предусмотренных ст. 331 ТК РФ и законодательством об образовании.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Право на занятие педагогической деятельностью имеют лица, имеющие среднее профессиональное или высшее образование и отвечающие квалификационным требованиям, указанным в квалификационных справочниках, и (или) профессиональным стандартам.</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К педагогической деятельности не допускаются лица: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лишенные права заниматься педагогической деятельностью в соответствии с вступившим в законную силу приговором суда;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имеющие или имевшие судимость, подвергавшиеся уголовному преследованию (за исключением лиц, уголовное преследование в отношении которых прекращено по реабилитирующим основаниям) за преступления против жизни и здоровья, свободы, чести и достоинства личности (за исключением незаконной госпитализации в медицинскую организацию, оказывающую психиатрическую помощь в стационарных условиях, и клеветы), половой неприкосновенности и половой свободы личности, против семьи и несовершеннолетних, здоровья населения и общественной нравственности, основ конституционного строя и безопасности государства, мира и безопасности человечества, а также против общественной безопасности;</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имеющие неснятую или непогашенную судимость за иные умышленные тяжкие и особо тяжкие преступления;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признанные недееспособными в установленном федеральным законом порядке;</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имеющие заболевания, предусмотренные перечнем, утверждаемым федеральным органом исполнительной власти, осуществляющим функции по выработке государственной политики и нормативно-правовому регулированию в области здравоохранения.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Лица, имевшие судимость за совершение преступлений небольшой тяжести и преступлений средней тяжести против жизни и здоровья, свободы, чести и достоинства личности (за исключением незаконной госпитализации в медицинскую организацию, оказывающую психиатрическую помощь в стационарных условиях, и клеветы), семьи и несовершеннолетних, здоровья населения и общественной нравственности, основ конституционного строя и безопасности государства, мира и безопасности человечества, а также против общественной безопасности, и лица, уголовное преследование в отношении которых по обвинению в совершении этих преступлений прекращено по </w:t>
      </w:r>
      <w:proofErr w:type="spellStart"/>
      <w:r w:rsidRPr="00CD1C12">
        <w:rPr>
          <w:rFonts w:ascii="Times New Roman" w:eastAsia="Times New Roman" w:hAnsi="Times New Roman" w:cs="Times New Roman"/>
          <w:sz w:val="24"/>
          <w:szCs w:val="24"/>
          <w:lang w:eastAsia="ru-RU"/>
        </w:rPr>
        <w:t>нереабилитирующим</w:t>
      </w:r>
      <w:proofErr w:type="spellEnd"/>
      <w:r w:rsidRPr="00CD1C12">
        <w:rPr>
          <w:rFonts w:ascii="Times New Roman" w:eastAsia="Times New Roman" w:hAnsi="Times New Roman" w:cs="Times New Roman"/>
          <w:sz w:val="24"/>
          <w:szCs w:val="24"/>
          <w:lang w:eastAsia="ru-RU"/>
        </w:rPr>
        <w:t xml:space="preserve"> основаниям, могут быть допущены к педагогической деятельности при наличии решения комиссии по делам несовершеннолетних и защите их прав, созданной высшим исполнительным органом государственной власти субъекта Российской Федерации, о допуске их к педагогической деятельности.</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    2.1.11. Запрещается необоснованный отказ в заключении трудового договора.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lastRenderedPageBreak/>
        <w:t>Какое бы то ни было прямое или косвенное ограничение прав или установление прямых или косвенных преимуществ при заключении трудового договора в зависимости от пола, расы, цвета кожи, национальности, языка, происхождения, имущественного, семейного, социального и должностного положения, возраста, места жительства (в том числе наличия или отсутствия регистрации по месту жительства или пребывания), отношения к религии, убеждений, принадлежности или непринадлежности к общественным объединениям или каким-либо социальным группам, а также других обстоятельств, не связанных с деловыми качествами работников, не допускается.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Запрещается отказывать в заключении трудового договора женщинам по мотивам, связанным с беременностью или наличием детей.</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Запрещается отказывать в заключении трудового договора работникам, приглашенным в письменной форме на работу в порядке перевода от другого работодателя, в течение одного месяца со дня увольнения с прежнего места работы.</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По письменному требованию лица, которому отказано в заключении трудового договора, работодатель обязан сообщить причину отказа в письменной форме в срок не позднее чем в течение семи рабочих дней со дня предъявления такого требования.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2.1.12. Граждане, замещавшие должности государственной или муниципальной службы, перечень которых устанавливается нормативными правовыми актами Российской Федерации, в течение двух лет после увольнения с государственной или муниципальной службы обязаны при заключении трудовых договоров сообщать работодателю сведения о последнем месте службы.</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Работодатель при заключении трудового договора с гражданами, замещавшими должности государственной или муниципальной службы, перечень которых устанавливается нормативными правовыми актами Российской Федерации, в течение двух лет после их увольнения с государственной или муниципальной службы обязан в десятидневный срок сообщать о заключении такого договора представителю нанимателя (работодателю) государственного или муниципального служащего по последнему месту его службы в порядке, устанавливаемом нормативными правовыми актами Российской Федерации.</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2.1.13.При заключении трудового договора лицо, поступающее на работу, предъявляет работодателю в соответствии со ст. 65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w:t>
      </w:r>
      <w:r w:rsidRPr="00CD1C12">
        <w:rPr>
          <w:rFonts w:ascii="Times New Roman" w:eastAsia="Times New Roman" w:hAnsi="Times New Roman" w:cs="Times New Roman"/>
          <w:sz w:val="24"/>
          <w:szCs w:val="24"/>
          <w:lang w:eastAsia="ru-RU"/>
        </w:rPr>
        <w:tab/>
        <w:t>паспорт или иной документ, удостоверяющий личность;</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трудовую книжку и (или) сведения о трудовой деятельности (статья 66.1 ТК РФ), за исключением случаев, если трудовой договор заключается впервые;</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документы воинского учета - для военнообязанных и лиц, подлежащих призыву на военную службу;</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w:t>
      </w:r>
      <w:r w:rsidRPr="00CD1C12">
        <w:rPr>
          <w:rFonts w:ascii="Times New Roman" w:eastAsia="Times New Roman" w:hAnsi="Times New Roman" w:cs="Times New Roman"/>
          <w:sz w:val="24"/>
          <w:szCs w:val="24"/>
          <w:lang w:eastAsia="ru-RU"/>
        </w:rPr>
        <w:tab/>
        <w:t>документ об образовании и (или) о квалификации или наличии специальных знаний - при поступлении на работу, требующую специальных знаний или специальной подготовки</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w:t>
      </w:r>
      <w:r w:rsidRPr="00CD1C12">
        <w:rPr>
          <w:rFonts w:ascii="Times New Roman" w:eastAsia="Times New Roman" w:hAnsi="Times New Roman" w:cs="Times New Roman"/>
          <w:sz w:val="24"/>
          <w:szCs w:val="24"/>
          <w:lang w:eastAsia="ru-RU"/>
        </w:rPr>
        <w:tab/>
        <w:t>документ, подтверждающий регистрацию в системе индивидуального (персонифицированного) учета, в том числе в форме электронного документа;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документы воинского учета - для военнообязанных и лиц, подлежащих призыву на военную службу;</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w:t>
      </w:r>
      <w:r w:rsidRPr="00CD1C12">
        <w:rPr>
          <w:rFonts w:ascii="Times New Roman" w:eastAsia="Times New Roman" w:hAnsi="Times New Roman" w:cs="Times New Roman"/>
          <w:sz w:val="24"/>
          <w:szCs w:val="24"/>
          <w:lang w:eastAsia="ru-RU"/>
        </w:rPr>
        <w:tab/>
        <w:t>справку о наличии (отсутствии) судимости и (или) факта уголовного преследования либо прекращения уголовного преследования по реабилитирующим основаниям, выданную в порядке и по форме, которые устанавливаются федеральным органом исполнительной власти, осуществляющим функции по выработке и реализации государственной политики и нормативно – правовому регулированию в сфере внутренних дел, - при поступлении на работу, связанную с деятельностью, к осуществлению которой в соответствии с ТК РФ, иным федеральным законом не допускаются лица, имеющие или имевшие судимость,   подвергающиеся или подвергавшиеся уголовному преследованию.</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Лица, поступающие на работу в школу, обязаны также предоставить:</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lastRenderedPageBreak/>
        <w:t>личную медицинскую книжку, содержащую сведения об отсутствии противопоказаний по состоянию здоровья для работы в образовательном учреждении (ч. 1 ст. 213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w:t>
      </w:r>
      <w:r w:rsidRPr="00CD1C12">
        <w:rPr>
          <w:rFonts w:ascii="Times New Roman" w:eastAsia="Times New Roman" w:hAnsi="Times New Roman" w:cs="Times New Roman"/>
          <w:sz w:val="24"/>
          <w:szCs w:val="24"/>
          <w:lang w:eastAsia="ru-RU"/>
        </w:rPr>
        <w:tab/>
        <w:t xml:space="preserve">Если сотрудник принимается на работу на условиях совместительства, то предоставляется заверенная копия трудовой книжки и (или) сведения о трудовой деятельности, а </w:t>
      </w:r>
      <w:r w:rsidR="00CD1C12" w:rsidRPr="00CD1C12">
        <w:rPr>
          <w:rFonts w:ascii="Times New Roman" w:eastAsia="Times New Roman" w:hAnsi="Times New Roman" w:cs="Times New Roman"/>
          <w:sz w:val="24"/>
          <w:szCs w:val="24"/>
          <w:lang w:eastAsia="ru-RU"/>
        </w:rPr>
        <w:t>также</w:t>
      </w:r>
      <w:r w:rsidRPr="00CD1C12">
        <w:rPr>
          <w:rFonts w:ascii="Times New Roman" w:eastAsia="Times New Roman" w:hAnsi="Times New Roman" w:cs="Times New Roman"/>
          <w:sz w:val="24"/>
          <w:szCs w:val="24"/>
          <w:lang w:eastAsia="ru-RU"/>
        </w:rPr>
        <w:t xml:space="preserve"> документ об образовании и (или) о квалификации либо их надлежаще заверенные копии.</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2.1.14. Запрещается требовать от лица, поступающего на работу, документы помимо предусмотренных ТК РФ, иными федеральными законами, указами Президента Российской Федерации и постановлениями Правительства Российской Федерации (ч. 3 ст. 65 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    2.1.15. Трудовая книжка установленного образца является основным    документом о трудовой деятельности и трудовом стаже работника. Работодатель ведет трудовые книжки на каждого работника, проработавшего свыше пяти дней, в случае, когда работа у данного работодателя является для работника основной. В трудовую книжку вносятся сведения о работнике, выполняемой им работе, переводах на другую постоянную работу и об увольнении работника, а также основания прекращения трудового договора и сведения о награждениях за успехи в работе. Сведения о взысканиях в трудовую книжку не вносятся, за исключением случаев, когда дисциплинарным взысканием является увольнение.</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Электронной трудовой книжкой (ЭТК) называют сведения о трудовой деятельности физических лиц, хранящиеся в электронном виде в информационных ресурсах ПФР.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Бумажная трудовая книжка сохраняется, если: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работник до 31 декабря 2020 года подал работодателю заявление о сохранении бумажного формата;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работник по прежнему месту работы вообще не подавал никакого заявления.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В этом случае автоматически продолжает вестись бумажная трудовая книжка (п.2 ст.2 Федерального закона от 16.12.2019 N 439-ФЗ);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сотрудник в 2020 году не работал.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Работник в любое время может отказаться от бумажного документа. Перейти на ЭТК работник может у любого работодателя (п.5 ст.2 Закона 439-ФЗ).</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С 1 января 2021 года электронная книжка ведется на каждое трудоустроенное лицо в обязательном порядке независимо от наличия трудовой на бумаге.</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Перечень информации, входящей в электронную трудовую, регламентирован ч. 2 ст. 66.1 ТК РФ и п. 2.4 ст. 11 закона от 01.04.1996 № 27-ФЗ «О персонифицированном учете». </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Он включает сведения: о работнике (ФИО, СНИЛС и т. д.); о месте работы; о трудовой функции; о переводах на другую постоянную работу; об увольнении с указанием основания и причины прекращения трудового договора; о другой информации, предусмотренной законодательством.</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В случае, если на лицо, поступающее на работу впервые, не был открыт индивидуальный лицевой счет, работодателем представляются в соответствующий территориальный орган Пенсионного фонда Российской Федерации сведения, необходимые для регистрации указанного лица в системе индивидуального (персонифицированного) учета.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2.1.16. Работодатель формирует в электронном виде основную информацию о трудовой деятельности и трудовом стаже каждого работника (далее - сведения о трудовой деятельности) и представляет ее в порядке, установленном законодательством Российской Федерации об индивидуальном (персонифицированном) учете в системе обязательного пенсионного страхования, для хранения в информационных ресурсах Пенсионного фонда Российской Федерации. (ст. 66.1ТК РФ)</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В сведения о трудовой деятельности включаются информация о работнике, месте его работы, его трудовой функции, переводах работника на другую постоянную работу, об увольнении работника с указанием основания и причины прекращения трудового договора, другая предусмотренная настоящим Кодексом, иным федеральным законом информация.</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lastRenderedPageBreak/>
        <w:t>При заключении трудового договора лицо, поступающее на работу, предъявляет работодателю сведения о трудовой деятельности вместе с трудовой книжкой или взамен ее. Сведения о трудовой деятельности могут использоваться также для исчисления трудового стажа работника, внесения записей в его трудовую книжку (в случаях, если в соответствии с настоящим Кодексом, иным федеральным законом на работника ведется трудовая книжка) и осуществления других целей в соответствии с законами и иными нормативными правовыми актами Российской Федерации.</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2.1.17. После подписания трудового договора директор школы издаёт приказ о приёме на работу, который доводится до сведения работника под расписку в трёхдневный срок со дня со дня фактического начала работы. В приказе должны быть указаны наименование должности в соответствии с утвержденными Профессиональными стандартами, либо в соответствии с Единым тарификационным справочником профессий рабочих, квалификационным справочником должностей служащих и условиями оплаты труда.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По требованию работника руководитель Школы обязан выдать работнику надлежаще заверенную копию указанного приказа.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2.1.18.</w:t>
      </w:r>
      <w:r w:rsidRPr="00CD1C12">
        <w:rPr>
          <w:rFonts w:ascii="Times New Roman" w:eastAsia="Times New Roman" w:hAnsi="Times New Roman" w:cs="Times New Roman"/>
          <w:sz w:val="24"/>
          <w:szCs w:val="24"/>
          <w:lang w:eastAsia="ru-RU"/>
        </w:rPr>
        <w:tab/>
        <w:t xml:space="preserve">Перед допуском к работе вновь поступившего работника </w:t>
      </w:r>
      <w:r w:rsidR="00DA2AAB" w:rsidRPr="00CD1C12">
        <w:rPr>
          <w:rFonts w:ascii="Times New Roman" w:eastAsia="Times New Roman" w:hAnsi="Times New Roman" w:cs="Times New Roman"/>
          <w:sz w:val="24"/>
          <w:szCs w:val="24"/>
          <w:lang w:eastAsia="ru-RU"/>
        </w:rPr>
        <w:t>работодатель обязан</w:t>
      </w:r>
      <w:r w:rsidRPr="00CD1C12">
        <w:rPr>
          <w:rFonts w:ascii="Times New Roman" w:eastAsia="Times New Roman" w:hAnsi="Times New Roman" w:cs="Times New Roman"/>
          <w:sz w:val="24"/>
          <w:szCs w:val="24"/>
          <w:lang w:eastAsia="ru-RU"/>
        </w:rPr>
        <w:t>:</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ознакомить работника с условиями, его должностной инструкцией, условиями оплаты труда, разъяснить его права и обязанности;</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     - ознакомить работника с настоящими Правилами, коллективным договором, проинструктировать по правилам техники безопасности, производственной санитарии, противопожарной безопасности и организации охраны и здоровья детей с оформлением инструктажа в журнале установленного образца.</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     - ознакомить работника СУОТ.</w:t>
      </w:r>
    </w:p>
    <w:p w:rsidR="00043774" w:rsidRPr="00CD1C12" w:rsidRDefault="00043774" w:rsidP="00744D59">
      <w:pPr>
        <w:spacing w:after="0" w:line="240" w:lineRule="auto"/>
        <w:jc w:val="both"/>
        <w:rPr>
          <w:rFonts w:ascii="Times New Roman" w:eastAsia="Times New Roman" w:hAnsi="Times New Roman" w:cs="Times New Roman"/>
          <w:sz w:val="24"/>
          <w:szCs w:val="24"/>
          <w:lang w:eastAsia="ru-RU"/>
        </w:rPr>
      </w:pPr>
      <w:r w:rsidRPr="00CD1C12">
        <w:rPr>
          <w:rFonts w:ascii="Times New Roman" w:eastAsia="Times New Roman" w:hAnsi="Times New Roman" w:cs="Times New Roman"/>
          <w:sz w:val="24"/>
          <w:szCs w:val="24"/>
          <w:lang w:eastAsia="ru-RU"/>
        </w:rPr>
        <w:t xml:space="preserve">     2.1.19. На каждого работника школы ведётся личное дело, которое состоит из личного листка по учёту кадров, автобиографии, копии документа об образовании, аттестационного листа, копий документов о повышении квалификации, копий документов о наградах, выписок из приказов о приёме на работу, перемещениях, поощрениях. После увольнения работника его личное дело хранится в общеобразовательном учреждении 50 лет.</w:t>
      </w:r>
    </w:p>
    <w:p w:rsidR="00043774" w:rsidRPr="00CD1C12" w:rsidRDefault="00091904" w:rsidP="00744D59">
      <w:pPr>
        <w:spacing w:after="0" w:line="240" w:lineRule="auto"/>
        <w:jc w:val="both"/>
        <w:rPr>
          <w:rFonts w:ascii="Times New Roman" w:hAnsi="Times New Roman" w:cs="Times New Roman"/>
          <w:b/>
          <w:sz w:val="24"/>
          <w:szCs w:val="24"/>
        </w:rPr>
      </w:pPr>
      <w:r w:rsidRPr="00CD1C12">
        <w:rPr>
          <w:rFonts w:ascii="Times New Roman" w:hAnsi="Times New Roman" w:cs="Times New Roman"/>
          <w:sz w:val="24"/>
          <w:szCs w:val="24"/>
        </w:rPr>
        <w:t>2.2.</w:t>
      </w:r>
      <w:r w:rsidRPr="00CD1C12">
        <w:rPr>
          <w:rFonts w:ascii="Times New Roman" w:hAnsi="Times New Roman" w:cs="Times New Roman"/>
          <w:sz w:val="24"/>
          <w:szCs w:val="24"/>
        </w:rPr>
        <w:tab/>
        <w:t xml:space="preserve"> </w:t>
      </w:r>
      <w:r w:rsidR="00043774" w:rsidRPr="00CD1C12">
        <w:rPr>
          <w:rFonts w:ascii="Times New Roman" w:hAnsi="Times New Roman" w:cs="Times New Roman"/>
          <w:b/>
          <w:sz w:val="24"/>
          <w:szCs w:val="24"/>
        </w:rPr>
        <w:t>Изменение условий трудового договора и перевод на другую работу:</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2.2.1. Изменение определенных сторонами условий трудового договора, в том числе перевод на другую работу, допускается только по соглашению сторон трудового договора, за исключением случаев, предусмотренных ТК РФ (ст. 74 ТК РФ). Соглашение об изменении определенных сторонами условий трудового договора заключается в письменной форме и оформляется дополнительным соглашением к трудовому договору (ст. 72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2.2.2. Перевод на другую работу - постоянное или временное изменение трудовой функции работника. Перевод на другую работу допускается только с письменного согласия работника, за исключением случаев, предусмотренных частями второй и третьей статьи 72.2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Запрещается переводить и перемещать работника на работу, противопоказанную ему по состоянию здоровья.</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По соглашению сторон, заключаемому в письменной форме, работник может быть временно переведен на другую работу на срок до одного года, а в случае, когда такой перевод осуществляется для замещения временно отсутствующего работника, за которым в соответствии с законом сохраняется место работы, - до выхода этого работника на работу. Если по окончании срока перевода прежняя работа работнику не предоставлена, а он не потребовал ее предоставления и продолжает работать, то условие соглашения о временном характере перевода утрачивает силу и перевод считается постоянным.</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2.2.3. В случае, когда по причинам, связанным с изменением организационных или технологических условий труда, определенные сторонами условия трудового договора не </w:t>
      </w:r>
      <w:r w:rsidRPr="00CD1C12">
        <w:rPr>
          <w:rFonts w:ascii="Times New Roman" w:hAnsi="Times New Roman" w:cs="Times New Roman"/>
          <w:sz w:val="24"/>
          <w:szCs w:val="24"/>
        </w:rPr>
        <w:lastRenderedPageBreak/>
        <w:t>могут быть сохранены, допускается их изменение по инициативе работодателя, за исключением изменения трудовой функции работника (ст. 74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К</w:t>
      </w:r>
      <w:r w:rsidRPr="00CD1C12">
        <w:rPr>
          <w:rFonts w:ascii="Times New Roman" w:hAnsi="Times New Roman" w:cs="Times New Roman"/>
          <w:sz w:val="24"/>
          <w:szCs w:val="24"/>
        </w:rPr>
        <w:tab/>
        <w:t>числу таких причин могут относиться:</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реорганизация учреждения (слияние, присоединение, разделение, выделение, преобразование), а также внутренняя реорганизация в школе;</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изменения в осуществлении образовательного процесса в школе (сокращение количества классов-комплектов, групп, количества часов по учебному плану и учебным программам и др.).</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О предстоящих изменениях определенных сторонами условий трудового договора, а также о причинах, вызвавших необходимость таких изменений, работодатель обязан уведомить работника в письменной форме не позднее чем за два месяца.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Если работник не согласен работать в новых условиях, то работодатель обязан в письменной форме предложить ему другую имеющуюся у работодателя работу (как вакантную должность или работу, соответствующую квалификации работника, так и вакантную нижестоящую должность или нижеоплачиваемую работу), которую работник может выполнять с учетом его состояния здоровья. При отсутствии указанной работы или отказе работника от предложенной работы трудовой договор прекращается в соответствии с пунктом 7 части первой статьи 77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2.2.4. Работодатель обязан в соответствии со ст. 76 ТК РФ отстранить от работы (не допускать к работе) работника: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появившегося на работе в состоянии алкогольного, наркотического или иного токсического опьянения;</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не прошедшего в установленном порядке обучение и проверку знаний и навыков в области охраны труда;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не прошедшего в установленном порядке обязательный медицинский осмотр (обследование), а также обязательное психиатрическое освидетельствование в случаях, предусмотренных федеральными законами и иными нормативными правовыми актами Российской Федерации;</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при выявлении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противопоказаний для выполнения работником работы, обусловленной трудовым договором;</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по требованию органов или должностных лиц, уполномоченных федеральными законами и иными нормативными правовыми актами Российской Федерации;</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в других случаях, предусмотренных федеральными законами и иными нормативными правовыми актами Российской Федерации.</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2.2.5. Перевод на другую постоянную работу в пределах одного образовательного учреждения оформляется приказом работодателя, на основании которого делается запись либо в трудовой книжке работника, либо предоставляются сведения о трудовой деятельности по форме СЗВ-ТД до 15 числа текущего месяца в ПФ.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При этом перевод на работу, требующую более низкой квалификации, допускается только с письменного согласия работника.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2.2.6. Исполнение работником обязанностей временно отсутствующего работника (отпуск, болезнь, повышение квалификации и т.д.) возможно только с согласия работника, которому работодатель поручает эту работу, и на условиях, предусмотренных ст. ст. 60.2, 72.2, 151 ТК РФ - без освобождения от основной работы или путем временного перевода на другую работу.</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2.2.7. Перевод работника на другую работу в соответствии с медицинским заключением производится в порядке, предусмотренном ст. ст. 73, 182, 254 ТК РФ.</w:t>
      </w:r>
    </w:p>
    <w:p w:rsidR="00043774" w:rsidRPr="00CD1C12" w:rsidRDefault="00091904" w:rsidP="00744D59">
      <w:pPr>
        <w:spacing w:after="0" w:line="240" w:lineRule="auto"/>
        <w:jc w:val="both"/>
        <w:rPr>
          <w:rFonts w:ascii="Times New Roman" w:hAnsi="Times New Roman" w:cs="Times New Roman"/>
          <w:b/>
          <w:sz w:val="24"/>
          <w:szCs w:val="24"/>
        </w:rPr>
      </w:pPr>
      <w:r w:rsidRPr="00CD1C12">
        <w:rPr>
          <w:rFonts w:ascii="Times New Roman" w:hAnsi="Times New Roman" w:cs="Times New Roman"/>
          <w:sz w:val="24"/>
          <w:szCs w:val="24"/>
        </w:rPr>
        <w:t>2.3.</w:t>
      </w:r>
      <w:r w:rsidRPr="00CD1C12">
        <w:rPr>
          <w:rFonts w:ascii="Times New Roman" w:hAnsi="Times New Roman" w:cs="Times New Roman"/>
          <w:sz w:val="24"/>
          <w:szCs w:val="24"/>
        </w:rPr>
        <w:tab/>
      </w:r>
      <w:r w:rsidRPr="00CD1C12">
        <w:rPr>
          <w:rFonts w:ascii="Times New Roman" w:hAnsi="Times New Roman" w:cs="Times New Roman"/>
          <w:b/>
          <w:sz w:val="24"/>
          <w:szCs w:val="24"/>
        </w:rPr>
        <w:t xml:space="preserve"> </w:t>
      </w:r>
      <w:r w:rsidR="00043774" w:rsidRPr="00CD1C12">
        <w:rPr>
          <w:rFonts w:ascii="Times New Roman" w:hAnsi="Times New Roman" w:cs="Times New Roman"/>
          <w:b/>
          <w:sz w:val="24"/>
          <w:szCs w:val="24"/>
        </w:rPr>
        <w:t>Прекращение трудового договора: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2.3.1. Прекращение трудового договора может иметь место только по основаниям, предусмотренным трудовым законодательством.</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2.3.2. Трудовой договор может быть в любое время расторгнут по соглашению сторон трудового договора (ст. 78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2.3.3. Срочный трудовой договор прекращается с истечением срока его действия (ст. 79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О</w:t>
      </w:r>
      <w:r w:rsidRPr="00CD1C12">
        <w:rPr>
          <w:rFonts w:ascii="Times New Roman" w:hAnsi="Times New Roman" w:cs="Times New Roman"/>
          <w:sz w:val="24"/>
          <w:szCs w:val="24"/>
        </w:rPr>
        <w:tab/>
        <w:t>прекращении трудового договора в связи с истечением срока его действия работник должен быть предупрежден в письменной форме не менее чем за три календарных дня до увольнения, за исключением случаев, когда истекает срок действия срочного трудового договора, заключенного на время исполнения обязанностей отсутствующего работника.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Трудовой договор, заключенный на время выполнения определенной работы, прекращается по завершении этой работы.</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Трудовой договор, заключенный на время исполнения обязанностей отсутствующего работника, прекращается с выходом этого работника на работу.</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2.3.4. Работник имеет право расторгнуть трудовой договор, предупредив об этом работодателя в письменной форме не позднее чем за две недели (14 календарных дней). Течение указанного срока начинается на следующий день после получения работодателем заявления работника об увольнении.</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По соглашению между работником и работодателем трудовой договор может быть расторгнут и до истечения срока предупреждения об увольнении (ст. 80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В</w:t>
      </w:r>
      <w:r w:rsidRPr="00CD1C12">
        <w:rPr>
          <w:rFonts w:ascii="Times New Roman" w:hAnsi="Times New Roman" w:cs="Times New Roman"/>
          <w:sz w:val="24"/>
          <w:szCs w:val="24"/>
        </w:rPr>
        <w:tab/>
        <w:t>случаях, когда заявление работника об увольнении по его инициативе (по собственному желанию) обусловлено невозможностью продолжения им работы (зачисление в образовательное учреждение, выход на пенсию и другие случаи), а также в случаях установленного нарушения работодателем трудового законодательства и иных нормативных правовых актов, содержащих нормы трудового права, локальных нормативных актов, условий коллективного договора, соглашения или трудового договора работодатель обязан расторгнуть трудовой договор в срок, указанный в заявлении работника.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До истечения срока предупреждения об увольнении работник имеет право в любое время отозвать свое заявление. Увольнение в этом случае не производится, если на его место не приглашен в письменной форме другой работник, которому в соответствии с ТК РФ и иными федеральными законами не может быть отказано в заключении трудового договора.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По истечении срока предупреждения об увольнении работник имеет право прекратить работу. В последний день работы работодатель обязан выдать работнику трудовую книжку или предоставить сведения о трудовой деятельности у данного работодателя, выдать другие документы, связанные с работой, по письменному заявлению работника и произвести с ним окончательный расчет.</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Если по истечении срока предупреждения об увольнении трудовой договор не был расторгнут, и работник не настаивает на увольнении, то действие трудового договора продолжается.</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2.3.5. Работник, заключивший договор с условием об испытательном сроке, имеет право расторгнуть трудовой договор по собственному желанию, предупредив об этом работодателя в письменной форме за три дня (ч. 4 ст. 71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2.3.6. Трудовой договор может быть расторгнут работодателем в случаях:</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1) ликвидации организации;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 сокращения численности или штата работников организации;</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3) несоответствия работника занимаемой должности или выполняемой работе вследствие недостаточной квалификации, подтвержденной результатами аттестации. При проведении аттестации, в состав аттестационной комиссии в обязательном порядке включается представитель выборного органа соответствующей первичной профсоюзной организации;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 неоднократного неисполнения работником без уважительных причин трудовых обязанностей, если он имеет дисциплинарное взыскание;</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 xml:space="preserve">5) однократного грубого нарушения работником трудовых обязанностей: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а) прогула, то есть отсутствия на рабочем месте без уважительных причин в течение всего рабочего дня, независимо от его продолжительности, а также в случае отсутствия на рабочем месте без уважительных причин более четырех часов подряд в течение рабочего </w:t>
      </w:r>
      <w:r w:rsidR="00DA2AAB" w:rsidRPr="00CD1C12">
        <w:rPr>
          <w:rFonts w:ascii="Times New Roman" w:hAnsi="Times New Roman" w:cs="Times New Roman"/>
          <w:sz w:val="24"/>
          <w:szCs w:val="24"/>
        </w:rPr>
        <w:t>дня;</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б) появления работника на работе (на своем рабочем месте либо на территории организации) в состоянии алкогольного, наркотического или иного токсического опьянения;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в) разглашения охраняемой законом тайны (государственной, коммерческой, служебной и иной), ставшей известной работнику в связи с исполнением им трудовых обязанностей, в том числе разглашения персональных данных другого работника;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г) совершения по месту работы хищения (в том числе мелкого) чужого имущества, растраты, умышленного его уничтожения или повреждения, установленных вступившим в законную силу приговором суда или постановлением судьи, органа, должностного лица, уполномоченных рассматривать дела об административных правонарушениях;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д) установленного комиссией по охране труда или уполномоченным по охране труда нарушения работником требований охраны труда, если это нарушение повлекло за собой тяжкие последствия (несчастный случай) либо заведомо создавало реальную угрозу наступления таких последствий;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6) совершения работником, выполняющим воспитательные функции, аморального проступка, несовместимого с продолжением данной работы.</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Аморальным проступком является виновное действие или бездействие, которое нарушает основные моральные нормы общества и противоречит содержанию трудовой функции педагогического работника (например, поведение, унижающее человеческое достоинство, нахождение в состоянии алкогольного или наркотического опьянения и т.п.).</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Допускается увольнение только тех работников, которые занимаются воспитательной деятельностью, и независимо от того, где совершен аморальный проступок (по месту работы или в быту).</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Если аморальный проступок совершен работником по месту работы и в связи с исполнением им трудовых обязанностей, то такой работник может быть уволен с работы при условии соблюдения порядка применения дисциплинарных взысканий, установленного ст. 193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Если аморальный проступок совершен работником вне места работы или по месту работы, но не в связи с исполнением им трудовых обязанностей, то увольнение работника не допускается позднее одного года со дня обнаружения проступка работодателем (ч. 5 ст. 81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7) представления работником работодателю подложных документов при заключении трудового договора;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8) отсутствие соответствующего документа об образовании и (или) о квалификации.</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Помимо оснований, предусмотренных ст. 81 ТК РФ и иными федеральными законами, дополнительными основаниями прекращения трудового договора с педагогическим работником в соответствии со ст. 336 ТК РФ являются:</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1) повторное в течение одного года грубое нарушение устава Школы;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 применение, в том числе однократное, методов воспитания, связанных с физическим и (или) психическим насилием над личностью обучающегося, воспитанника;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Работодатель обязан отстранить от работы (не допускать к работе) педагогического работника при получении от правоохранительных органов сведений о том, что данный работник подвергается уголовному преследованию за преступления, указанные в абзацах третьем и четвертом части второй статьи 331.1. ТК РФ. Работодатель отстраняет от работы (не допускает к работе) педагогического работника на весь период производства по уголовному делу до его прекращения либо до вступления в силу приговора суда.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 xml:space="preserve">Не допускается увольнение работника по инициативе </w:t>
      </w:r>
      <w:r w:rsidR="00DA2AAB" w:rsidRPr="00CD1C12">
        <w:rPr>
          <w:rFonts w:ascii="Times New Roman" w:hAnsi="Times New Roman" w:cs="Times New Roman"/>
          <w:sz w:val="24"/>
          <w:szCs w:val="24"/>
        </w:rPr>
        <w:t>работодателя в</w:t>
      </w:r>
      <w:r w:rsidRPr="00CD1C12">
        <w:rPr>
          <w:rFonts w:ascii="Times New Roman" w:hAnsi="Times New Roman" w:cs="Times New Roman"/>
          <w:sz w:val="24"/>
          <w:szCs w:val="24"/>
        </w:rPr>
        <w:t xml:space="preserve"> период его временной нетрудоспособности и в период пребывания в отпуске.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2.3.7. Ликвидация или реорганизация образовательного учреждения, которая может повлечь увольнение работников в связи сокращением численности или штата работников, осуществляется, как правило, по окончании учебного года.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Трудовой договор с педагогом в связи с уменьшением учебной нагрузки в течение учебного года по независящим от него причинам, в том числе при полном ее отсутствии, не может быть расторгнут до конца учебного года.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2.3.8. Прекращение трудового договора оформляется приказом работодателя (ст. 84.1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ab/>
        <w:t>С приказом работодателя о прекращении трудового договора работник должен быть ознакомлен под роспись. По требованию работника работодатель обязан выдать ему надлежащим образом заверенную копию указанного приказа.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Днем прекращения трудового договора во всех случаях является последний день работы работника, за исключением случаев, когда работник фактически не работал, но за ним в соответствии с ТК РФ или иным федеральным законом сохранялось место работы (должность).</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В день прекращения трудового договора работодатель обязан выдать работнику его трудовую книжку с внесенной в нее записью об увольнении и (или) сведения о трудовой деятельности (в соответствии со ст.66.1 ТК РФ) у данного </w:t>
      </w:r>
      <w:r w:rsidR="00DA2AAB" w:rsidRPr="00CD1C12">
        <w:rPr>
          <w:rFonts w:ascii="Times New Roman" w:hAnsi="Times New Roman" w:cs="Times New Roman"/>
          <w:sz w:val="24"/>
          <w:szCs w:val="24"/>
        </w:rPr>
        <w:t>работодателя и</w:t>
      </w:r>
      <w:r w:rsidRPr="00CD1C12">
        <w:rPr>
          <w:rFonts w:ascii="Times New Roman" w:hAnsi="Times New Roman" w:cs="Times New Roman"/>
          <w:sz w:val="24"/>
          <w:szCs w:val="24"/>
        </w:rPr>
        <w:t xml:space="preserve"> произвести с ним расчет в соответствии со ст.140 ТК РФ.</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Запись в трудовую книжку об основании и о причине прекращения трудового договора должна быть произведена в точном соответствии с формулировками ТК РФ или иного федерального закона и со ссылкой на соответствующие статью, часть статьи, пункт статьи ТК РФ или иного федерального закона.</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В случае, если в день прекращения трудового договора выдать работнику трудовую книжку или предоставить сведения о трудовой деятельности у данного работодателя невозможно в связи с отсутствием работника либо его отказом от их получения, работодатель обязан направить работнику уведомление о необходимости явиться за трудовой книжкой либо дать согласие на отправление ее по почте или направить работнику по почте заказным письмом с уведомлением сведения о трудовой деятельности за период работы у данного работодателя на бумажном носителе, заверенные надлежащим образом. Со дня направления указанных уведомления или письма работодатель освобождается от ответственности за задержку выдачи трудовой книжки или предоставления сведений о трудовой деятельности у данного работодателя.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По письменному обращению работника, не получившего трудовой книжки после увольнения, работодатель обязан выдать ее не позднее трех рабочих дней со дня обращения работника, а в случае, если на работника не ведется трудовая книжка, по обращению работника (в письменной форме или направленному в порядке, установленном работодателем, по адресу электронной почты работодателя), не получившего сведений о трудовой деятельности у данного работодателя после увольнения, работодатель обязан выдать их не позднее трех рабочих дней со дня обращения работника способом, указанным в его обращении (на бумажном носителе, заверенные надлежащим образом, или в форме электронного документа, подписанного усиленной квалифицированной электронной подписью (при ее наличии у работодателя). </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2.3.9. При получении трудовой книжки в связи с увольнением работник расписывается в личной карточке и в книге учета движения трудовых книжек и вкладышей к ним, а также в трудовой книжке.</w:t>
      </w:r>
    </w:p>
    <w:p w:rsidR="00043774" w:rsidRPr="00CD1C12" w:rsidRDefault="0004377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2.3.10. При увольнении, не позднее дня прекращения трудового договора, Работник возвращает все переданные ему Работодателем для осуществления трудовой функции документы, оборудование, инструменты и иные товарно-материальные ценности, а также документы, образовавшиеся при исполнении трудовых функций.</w:t>
      </w:r>
    </w:p>
    <w:p w:rsidR="00DA2AAB" w:rsidRPr="00CD1C12" w:rsidRDefault="00DA2AAB" w:rsidP="00744D59">
      <w:pPr>
        <w:spacing w:after="0" w:line="240" w:lineRule="auto"/>
        <w:jc w:val="both"/>
        <w:rPr>
          <w:rFonts w:ascii="Times New Roman" w:hAnsi="Times New Roman" w:cs="Times New Roman"/>
          <w:sz w:val="24"/>
          <w:szCs w:val="24"/>
        </w:rPr>
      </w:pPr>
    </w:p>
    <w:p w:rsidR="00211010" w:rsidRPr="00CD1C12" w:rsidRDefault="00DA2AAB" w:rsidP="00744D59">
      <w:pPr>
        <w:spacing w:after="0" w:line="240" w:lineRule="auto"/>
        <w:jc w:val="center"/>
        <w:rPr>
          <w:rFonts w:ascii="Times New Roman" w:hAnsi="Times New Roman" w:cs="Times New Roman"/>
          <w:b/>
          <w:sz w:val="24"/>
          <w:szCs w:val="24"/>
        </w:rPr>
      </w:pPr>
      <w:r w:rsidRPr="00CD1C12">
        <w:rPr>
          <w:rFonts w:ascii="Times New Roman" w:hAnsi="Times New Roman" w:cs="Times New Roman"/>
          <w:b/>
          <w:sz w:val="24"/>
          <w:szCs w:val="24"/>
        </w:rPr>
        <w:t>III. ЗАЩИТА ПЕРСОНАЛЬНЫХ ДАННЫХ РАБОТНИКА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3.1. В целях обеспечения прав и свобод человека и гражданина работодатель и его представители при обработке персональных данных работника обязаны соблюдать следующие общие требования: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1) обработка персональных данных работника может осуществляться исключительно в целях обеспечения соблюдения законов и иных нормативных правовых актов, содействия работникам в трудоустройстве, получении образования и продвижении по службе, обеспечения личной безопасности работников, контроля количества и качества выполняемой работы и обеспечения сохранности имущества; </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2) при определении объема и содержания обрабатываемых персональных данных работника работодатель должен руководствоваться Конституцией Российской Федерации, ТК РФ и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3) все персональные данные работника следует получать у него самого. Если персональные данные работника возможно получить только у третьей стороны, то работник должен быть уведомлен об этом заранее и от него должно быть получено письменное согласие. Работодатель должен сообщить работнику о целях, предполагаемых источниках и способах получения персональных данных, а также о характере подлежащих получению персональных данных и последствиях отказа работника дать письменное согласие на их получение;</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 работодатель не имеет права получать и обрабатывать сведения о работнике, относящиеся в соответствии с законодательством Российской Федерации в области персональных данных к специальным категориям персональных данных;</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 работодатель не имеет права получать и обрабатывать персональные данные работника о его членстве в общественных объединениях или его профсоюзной деятельности;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6) при принятии решений, затрагивающих интересы работника, работодатель не имеет права основываться на персональных данных работника, полученных исключительно в результате их автоматизированной обработки или электронного получения;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7) защита персональных данных работника от неправомерного их использования или утраты должна быть обеспечена работодателем за счет его средств;</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8) работники и их представители должны быть ознакомлены под роспись с документами работодателя, устанавливающими порядок обработки персональных данных работников, а также об их правах и обязанностях в этой области; </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9) работники не должны отказываться от своих прав на сохранение и защиту тайны;</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10) работодатели, работники и их представители должны совместно вырабатывать меры защиты персональных данных работников.</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3.2. Порядок хранения и использования персональных данных работников устанавливается работодателем с соблюдением требований ТК РФ.</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3.3. При передаче персональных данных работника работодатель должен соблюдать следующие требования: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не сообщать персональные данные работника третьей стороне без письменного согласия работника, за исключением случаев, когда это необходимо в целях предупреждения угрозы жизни и здоровью работника;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не сообщать персональные данные работника в коммерческих целях без его письменного согласия;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предупредить лиц, получающих персональные данные работника, о том, что эти данные могут быть использованы лишь в целях, для которых они сообщены, и требовать от этих лиц подтверждения того, что это правило соблюдено. Лица, получающие персональные данные работника, обязаны соблюдать режим секретности (конфиденциальности). </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осуществлять передачу персональных данных работника в пределах школы в соответствии с локальным нормативным актом, с которым работник должен быть ознакомлен под роспись; </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разрешать доступ к персональным данным работников только специально уполномоченным лицам, при этом указанные лица должны иметь право получать только те персональные данные работника, которые необходимы для выполнения конкретных функций;</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не запрашивать информацию о состоянии здоровья работника, за исключением тех сведений, которые относятся к вопросу о возможности выполнения работником трудовой функции.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3.4. В целях обеспечения защиты персональных данных, хранящихся у работодателя, работники имеют право на: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полную информацию об их персональных данных и обработке этих данных;</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свободный бесплатный доступ к своим персональным данным, включая право на получение копий любой записи, содержащей персональные данные работника;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определение своих представителей для защиты своих персональных данных;</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доступ к медицинской документации, отражающей состояние их здоровья, с помощью медицинского работника по их выбору; </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требование об исключении или исправлении неверных или неполных персональных данных, а также данных, обработанных с нарушением требований ТК РФ. При отказе работодателя исключить или исправить персональные данные работника он имеет право заявить в письменной форме работодателю о своем несогласии с соответствующим обоснованием такого несогласия. Персональные данные оценочного характера работник имеет право дополнить заявлением, выражающим его собственную точку зрения; </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требование об извещении работодателем всех лиц, которым ранее были сообщены неверные или неполные персональные данные работника, обо всех произведенных в них исключениях, исправлениях или дополнениях;</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обжалование в суд любых неправомерных действий или бездействия работодателя при обработке и защите его персональных данных.</w:t>
      </w:r>
    </w:p>
    <w:p w:rsidR="00DA2AAB" w:rsidRPr="00CD1C12" w:rsidRDefault="00DA2AAB" w:rsidP="00744D59">
      <w:pPr>
        <w:spacing w:after="0" w:line="240" w:lineRule="auto"/>
        <w:jc w:val="both"/>
        <w:rPr>
          <w:rFonts w:ascii="Times New Roman" w:hAnsi="Times New Roman" w:cs="Times New Roman"/>
          <w:sz w:val="24"/>
          <w:szCs w:val="24"/>
        </w:rPr>
      </w:pPr>
    </w:p>
    <w:p w:rsidR="00DA2AAB" w:rsidRPr="00CD1C12" w:rsidRDefault="00DA2AAB" w:rsidP="00744D59">
      <w:pPr>
        <w:spacing w:after="0" w:line="240" w:lineRule="auto"/>
        <w:jc w:val="center"/>
        <w:rPr>
          <w:rFonts w:ascii="Times New Roman" w:hAnsi="Times New Roman" w:cs="Times New Roman"/>
          <w:b/>
          <w:sz w:val="24"/>
          <w:szCs w:val="24"/>
        </w:rPr>
      </w:pPr>
      <w:r w:rsidRPr="00CD1C12">
        <w:rPr>
          <w:rFonts w:ascii="Times New Roman" w:hAnsi="Times New Roman" w:cs="Times New Roman"/>
          <w:b/>
          <w:sz w:val="24"/>
          <w:szCs w:val="24"/>
        </w:rPr>
        <w:t>IV. ОСНОВНЫЕ ПРАВА, ОБЯЗАННОСТИ И ОТВЕТСТВЕННОСТЬ СТОРОН ТРУДОВОГО ДОГОВОРА</w:t>
      </w:r>
    </w:p>
    <w:p w:rsidR="00DA2AAB" w:rsidRPr="00CD1C12" w:rsidRDefault="00DA2AAB" w:rsidP="00744D59">
      <w:pPr>
        <w:spacing w:after="0" w:line="240" w:lineRule="auto"/>
        <w:jc w:val="both"/>
        <w:rPr>
          <w:rFonts w:ascii="Times New Roman" w:hAnsi="Times New Roman" w:cs="Times New Roman"/>
          <w:b/>
          <w:sz w:val="24"/>
          <w:szCs w:val="24"/>
        </w:rPr>
      </w:pPr>
      <w:r w:rsidRPr="00CD1C12">
        <w:rPr>
          <w:rFonts w:ascii="Times New Roman" w:hAnsi="Times New Roman" w:cs="Times New Roman"/>
          <w:b/>
          <w:sz w:val="24"/>
          <w:szCs w:val="24"/>
        </w:rPr>
        <w:t>4.1. Работник школы имеет право:</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4.1.1. На заключение, изменение и расторжение трудового договора в порядке и на условиях, которые установлены ТК РФ,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4.1.2. На предоставление ему работы, обусловленной трудовым договором.</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4.1.3. На рабочее место, соответствующее государственным нормативным требованиям охраны труда и условиям, предусмотренным коллективным договором.</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4.1.4. На своевременную и в полном объеме выплату заработной платы в соответствии со своей квалификацией, сложностью труда, количеством и качеством выполненной работы. </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4.1.5. На отдых, который гарантируется установленной федеральным законом максимальной продолжительностью рабочего времени и обеспечивается предоставлением еженедельных выходных дней, нерабочих праздничных дней, оплачиваемых основных и дополнительных отпусков.</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4.1.6. На полную достоверную информацию об условиях труда и требованиях охраны труда на рабочем месте.</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4.1.7. На профессиональную подготовку, переподготовку и повышение своей квалификации в порядке, установленном ТК РФ,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4.1.8. На объединение, включая право на создание профессиональных союзов и вступление в них для защиты своих трудовых прав, свобод и законных интересов.</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4.1.9. На участие в управлении учреждением в предусмотренных ТК РФ, иными федеральными законами, соглашениями и коллективным договором формах.</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4.1.10. На ведение коллективных переговоров и заключение коллективного договора и соглашений через своих представителей, а также на информацию о выполнении коллективного договора, соглашений.</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4.1.11. На защиту своих трудовых прав, свобод и законных интересов всеми не запрещенными законом способами.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4.1.12. На разрешение индивидуальных и коллективных трудовых споров в порядке, установленном ТК РФ,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4.1.13. На возмещение вреда, причиненного ему в связи с исполнением трудовых обязанностей, и компенсацию морального вреда в порядке, установленном ТК РФ,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4.1.14. На обязательное социальное страхование в случаях, предусмотренных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4.1.15. Пользоваться другими правами в соответствии с уставом школы, трудовым договором, законодательством Российской Федерации.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4.2. Работник школы обязан</w:t>
      </w:r>
      <w:r w:rsidRPr="00CD1C12">
        <w:rPr>
          <w:rFonts w:ascii="Times New Roman" w:hAnsi="Times New Roman" w:cs="Times New Roman"/>
          <w:sz w:val="24"/>
          <w:szCs w:val="24"/>
        </w:rPr>
        <w:t>:</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4.2.1. Добросовестно выполнять должностные и иные обязанности, предусмотренные трудовым договором, должностной инструкцией, правилами внутреннего трудового распорядка, соблюдать трудовую дисциплину.</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4.2.2. Соблюдать требования по охране труда и обеспечению безопасности труда.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4.2.3. Незамедлительно сообщать работодателю о возникновении ситуации, представляющей угрозу жизни и здоровью людей, сохранности имущества работодателя, в т.ч. имущества третьих лиц, находящихся у работодателя.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4.2.4. Бережно относиться к имуществу работодателя, в т.ч. к имуществу третьих лиц, находящихся у работодателя.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4.2.5. Проходить предварительные и периодические медицинские осмотры.</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4.2.6. Предъявлять при приеме на работу документы, предусмотренные трудовым законодательством.</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4.2.7. Содержать рабочее место, мебель, оборудование в исправном и аккуратном состоянии, поддерживать чистоту в помещениях образовательного учреждения.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4.2.8. Экономно и рационально расходовать энергию, топливо и другие материальные ресурсы работодателя.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4.2.9. Соблюдать законные права и свободы обучающихся и воспитанников.</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4.2.10. Уважительно и тактично относиться к коллегам по работе и обучающимся.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4.2.11. Вести себя корректно и позитивно в коллективе работников школы.</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4.2.12. Выполнять другие обязанности, отнесенные уставом школы, трудовым договором и законодательством Российской Федерации к компетенции работника.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4.3.</w:t>
      </w:r>
      <w:r w:rsidRPr="00CD1C12">
        <w:rPr>
          <w:rFonts w:ascii="Times New Roman" w:hAnsi="Times New Roman" w:cs="Times New Roman"/>
          <w:b/>
          <w:sz w:val="24"/>
          <w:szCs w:val="24"/>
        </w:rPr>
        <w:tab/>
        <w:t>Педагогические работники школы имеют право</w:t>
      </w:r>
      <w:r w:rsidRPr="00CD1C12">
        <w:rPr>
          <w:rFonts w:ascii="Times New Roman" w:hAnsi="Times New Roman" w:cs="Times New Roman"/>
          <w:sz w:val="24"/>
          <w:szCs w:val="24"/>
        </w:rPr>
        <w:t>:</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4.3.1. На самостоятельный выбор и использование методики обучения и воспитания, учебников, учебных пособий и материалов, методов оценки знаний обучающихся.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4.3.2. На внесение предложений по совершенствованию образовательного процесса в учреждении.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4.3.3. На повышение квалификации с определенной периодичностью, для чего работодатель создает условия, необходимые для обучения работников в образовательных учреждениях высшего профессионального образования, а также в образовательных учреждениях дополнительного профессионального образования (системы переподготовки и повышения квалификации).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4.3.4. На аттестацию на соответствующую квалификационную категорию в добровольном порядке и получение ее в случае успешного прохождения аттестации.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4.3.5. На сокращенную продолжительность рабочего времени, удлиненный оплачиваемый отпуск, досрочное назначение трудовой пенсии по старости, устанавливаемые в зависимости от должности и условий работы.</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4.3.6. На дополнительные льготы и гарантии, предоставляемые в соответствии с федеральными законами и законами субъектов Российской Федерации, иными нормативными правовыми актами.</w:t>
      </w:r>
    </w:p>
    <w:p w:rsidR="00DA2AAB"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4.3.7. пользоваться другими правами в соответствии с уставом школы, трудовым договором, коллективным договором, соглашениями, законодательством Российской Федерации.</w:t>
      </w:r>
    </w:p>
    <w:p w:rsidR="002712F1" w:rsidRDefault="002712F1" w:rsidP="00744D59">
      <w:pPr>
        <w:spacing w:after="0" w:line="240" w:lineRule="auto"/>
        <w:jc w:val="both"/>
        <w:rPr>
          <w:rFonts w:ascii="Times New Roman" w:hAnsi="Times New Roman" w:cs="Times New Roman"/>
          <w:sz w:val="24"/>
          <w:szCs w:val="24"/>
        </w:rPr>
      </w:pPr>
    </w:p>
    <w:p w:rsidR="002712F1" w:rsidRPr="00CD1C12" w:rsidRDefault="002712F1" w:rsidP="00744D59">
      <w:pPr>
        <w:spacing w:after="0" w:line="240" w:lineRule="auto"/>
        <w:jc w:val="both"/>
        <w:rPr>
          <w:rFonts w:ascii="Times New Roman" w:hAnsi="Times New Roman" w:cs="Times New Roman"/>
          <w:sz w:val="24"/>
          <w:szCs w:val="24"/>
        </w:rPr>
      </w:pP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4.4. Педагогические работники школы обязаны</w:t>
      </w:r>
      <w:r w:rsidRPr="00CD1C12">
        <w:rPr>
          <w:rFonts w:ascii="Times New Roman" w:hAnsi="Times New Roman" w:cs="Times New Roman"/>
          <w:sz w:val="24"/>
          <w:szCs w:val="24"/>
        </w:rPr>
        <w:t>:</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4.4.1. Соблюдать права и свободы обучающихся, поддерживать учебную дисциплину, режим посещения занятий, уважая человеческое достоинство, честь и репутацию обучающихся.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4.4.2. Участвовать в деятельности педагогического и иных советов образовательного учреждения, а также в деятельности методических объединений и других формах методической работы.</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4.4.3. Обеспечивать охрану жизни и здоровья обучающихся во время образовательного процесса.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4.4.4. Осуществлять связь с родителями (лицами, их заменяющими).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4.4.5. Выполнять правила по охране труда и пожарной безопасности.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4.4.6. Выполнять другие обязанности, отнесенные уставом школы, трудовым договором и законодательством Российской Федерации к компетенции педагогического работника.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4.5. Работодатель имеет право</w:t>
      </w:r>
      <w:r w:rsidRPr="00CD1C12">
        <w:rPr>
          <w:rFonts w:ascii="Times New Roman" w:hAnsi="Times New Roman" w:cs="Times New Roman"/>
          <w:sz w:val="24"/>
          <w:szCs w:val="24"/>
        </w:rPr>
        <w:t>:</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4.5.1. На управление образовательным учреждением, принятие решений в пределах полномочий, предусмотренных уставом школы.</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4.5.2. На заключение, изменение и расторжение трудовых договоров с работниками в порядке и на условиях, которые установлены ТК РФ,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4.5.3. На ведение коллективных переговоров через своих представителей и заключение коллективных договоров.</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4.5.4. На поощрение работников за добросовестный эффективный труд.</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4.5.5. На требование от работников исполнения ими трудовых обязанностей и бережного отношения к имуществу работодателя и других работников, соблюдения правил внутреннего трудового распорядка.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4.5.6. На привлечение работников к дисциплинарной и материальной ответственности в порядке, установленном ТК РФ,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4.5.7. На принятие локальных нормативных актов, содержащих нормы трудового права, в порядке, установленном ТК РФ.</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4.5.8. Реализовывать иные права, определенные уставом образовательного учреждения, трудовым договором, законодательством Российской Федерации.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4.6. Работодатель обязан</w:t>
      </w:r>
      <w:r w:rsidRPr="00CD1C12">
        <w:rPr>
          <w:rFonts w:ascii="Times New Roman" w:hAnsi="Times New Roman" w:cs="Times New Roman"/>
          <w:sz w:val="24"/>
          <w:szCs w:val="24"/>
        </w:rPr>
        <w:t>:</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4.6.1. В соответствии с трудовым законодательством и иными нормативными правовыми актами, содержащими нормы трудового права, коллективным договором, соглашениями, локальными нормативными актами, трудовым договором создавать условия, необходимые для соблюдения работниками дисциплины труда.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4.6.2. Соблюдать трудовое законодательство и иные нормативные правовые акты, содержащие нормы трудового права, локальные нормативные акты, условия коллективного договора, соглашений и трудовых договоров.</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4.6.3. Предоставлять работникам работу, обусловленную трудовым договором.</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4.6.4. Обеспечивать безопасность и условия труда, соответствующие государственным нормативным требованиям охраны труда.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4.6.5. Обеспечивать работников оборудованием, инструментами, технической документацией и иными средствами, необходимыми для исполнения ими трудовых обязанностей.</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4.6.6. Обеспечивать работникам равную оплату за труд равной ценности.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4.6.7. Выплачивать в полном размере причитающуюся работникам заработную плату в сроки, установленные ТК РФ, коллективным договором, правилами внутреннего трудового распорядка, трудовым договором.</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4.6.8. Вести коллективные переговоры, а также заключать коллективный договор в порядке, установленном ТК РФ.</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4.6.9. Знакомить работников под роспись с принимаемыми локальными нормативными актами, непосредственно связанными с их трудовой деятельностью.</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4.6.10. Обеспечивать бытовые нужды работников, связанные с исполнением ими трудовых обязанностей.</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4.6.11. Осуществлять обязательное социальное страхование работников в порядке, установленном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4.6.12. Возмещать вред, причиненный работникам в связи с исполнением ими трудовых обязанностей, а также компенсировать моральный вред в порядке и на условиях, которые установлены ТК РФ, другими федеральными законами и иными нормативными правовыми актами Российской Федерации.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4.6.13. В случаях, предусмотренных ТК РФ, законами и иными нормативными правовыми актами, организовывать проведение за счет собственных средств обязательных предварительных (при поступлении на работу) и периодических (в течение трудовой деятельности) медицинских осмотров (обследований) работников, внеочередных медицинских осмотров (обследований) работников по их просьбам в соответствии с медицинским заключением с сохранением за ними места работы (должности) и среднего заработка на время прохождения указанных медицинских осмотров (обследований).</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4.6.14. Не допускать работников к исполнению ими трудовых обязанностей без прохождения обязательных медицинских осмотров (обследований), а также в случае медицинских противопоказаний.</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4.6.15. Создавать условия для внедрения инноваций, обеспечивать формирование и реализацию инициатив работников образовательного учреждения.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4.6.16. Создавать условия для непрерывного повышения квалификации работников.</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4.6.17. Поддерживать благоприятный морально-психологический климат в коллективе.</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4.6.18. Исполнять иные обязанности, определенные уставом образовательного учреждения, трудовым договором, коллективным договором, соглашениями, законодательством Российской Федерации.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4.7. Ответственность сторон трудового договора</w:t>
      </w:r>
      <w:r w:rsidRPr="00CD1C12">
        <w:rPr>
          <w:rFonts w:ascii="Times New Roman" w:hAnsi="Times New Roman" w:cs="Times New Roman"/>
          <w:sz w:val="24"/>
          <w:szCs w:val="24"/>
        </w:rPr>
        <w:t>:</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4.7.1. За нарушение положений трудового законодательства и иных нормативных правовых актов, содержащих нормы трудового права, к виновным лицам применяются меры дисциплинарной, административной, уголовной и гражданско-правовой ответственности в порядке и на условиях, определенных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4.7.2. Материальная ответственность стороны трудового договора наступает за ущерб, причиненный ею другой стороне этого договора в результате ее виновного противоправного поведения (действий или бездействия), если иное не предусмотрено ТК РФ или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4.7.3. Сторона трудового договора (работодатель или работник), причинившая ущерб другой стороне, возмещает этот ущерб в соответствии с ТК РФ и иными федеральными законами (ст. 232 ТК РФ).</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Трудовым договором или заключаемыми в письменной форме соглашениями, прилагаемыми к нему, может конкретизироваться материальная ответственность сторон этого договора. При этом договорная ответственность работодателя перед работником не может быть ниже, а работника перед работодателем - выше, чем это предусмотрено ТК РФ или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4.7.4. Работодатель обязан в соответствии со ст. 234 ТК РФ возместить работнику не полученный им заработок во всех случаях незаконного лишения его возможности трудиться, в том числе в случаях, когда заработок не получен в результате:</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w:t>
      </w:r>
      <w:r w:rsidRPr="00CD1C12">
        <w:rPr>
          <w:rFonts w:ascii="Times New Roman" w:hAnsi="Times New Roman" w:cs="Times New Roman"/>
          <w:sz w:val="24"/>
          <w:szCs w:val="24"/>
        </w:rPr>
        <w:tab/>
        <w:t>незаконного отстранения работника от работы, его увольнения или перевода на другую работу;</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отказа работодателя от исполнения или несвоевременного исполнения решения органа по рассмотрению трудовых споров или государственного правового инспектора труда о восстановлении работника на прежней работе;</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задержки работодателем выдачи работнику трудовой книжки, внесения в трудовую книжку неправильной или не соответствующей законодательству формулировки причины увольнения работника.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4.7.5. При нарушении работодателем установленного срока выплаты заработной платы, оплаты отпуска, выплат при увольнении и других выплат, причитающихся работнику, работодатель обязан выплатить их с уплатой процентов (денежной компенсации) в размере не ниже одной трехсотой действующей в это время ставки рефинансирования Центрального банка Российской Федерации от невыплаченных в срок сумм, за каждый день задержки, начиная со следующего дня после установленного срока выплаты по день фактического расчета включительно (ст. 236 ТК РФ).</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Размер выплачиваемой работнику денежной компенсации может быть повышен коллективным договором или трудовым договором. Обязанность выплаты указанной денежной компенсации возникает независимо от наличия вины работодателя.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4.7.6. Работодатель, причинивший ущерб имуществу работника, возмещает этот ущерб в полном объеме.</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Заявление работника о возмещении ущерба направляется им работодателю. Работодатель обязан рассмотреть поступившее заявление и принять соответствующее решение в десятидневный срок со дня его поступления. При несогласии работника с решением работодателя или неполучении ответа в установленный срок работник имеет право обратиться в суд.</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4.7.7. Работник обязан возместить работодателю причиненный ему прямой действительный ущерб. Неполученные доходы (упущенная выгода) взысканию с работника не подлежат.</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Материальная ответственность работника исключается в случаях возникновения ущерба вследствие непреодолимой силы, нормального хозяйственного риска, крайней необходимости или необходимой обороны либо неисполнения работодателем обязанности по обеспечению надлежащих условий для хранения имущества, вверенного работнику.</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4.7.8. За причиненный ущерб работник несет материальную ответственность в пределах своего среднего месячного заработка, если иное не предусмотрено ТК РФ или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4.7.9. Расторжение трудового договора после причинения ущерба не влечет за собой освобождения стороны этого договора от материальной ответственности, предусмотренной ТК РФ или иными федеральными законами.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4.8. Педагогическим работникам школы запрещается</w:t>
      </w:r>
      <w:r w:rsidRPr="00CD1C12">
        <w:rPr>
          <w:rFonts w:ascii="Times New Roman" w:hAnsi="Times New Roman" w:cs="Times New Roman"/>
          <w:sz w:val="24"/>
          <w:szCs w:val="24"/>
        </w:rPr>
        <w:t>:</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4.8.1. Изменять по своему усмотрению расписание уроков (занятий).</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4.8.2. Отменять, удлинять или сокращать продолжительность уроков (занятий) и перерывов (перемен) между ними.</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4.8.3. Удалять обучающихся с уроков (занятий), в том числе освобождать их для выполнения поручений, не связанных с образовательным процессом.</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4.8.4. Отпускать с </w:t>
      </w:r>
      <w:proofErr w:type="gramStart"/>
      <w:r w:rsidRPr="00CD1C12">
        <w:rPr>
          <w:rFonts w:ascii="Times New Roman" w:hAnsi="Times New Roman" w:cs="Times New Roman"/>
          <w:sz w:val="24"/>
          <w:szCs w:val="24"/>
        </w:rPr>
        <w:t>уроков</w:t>
      </w:r>
      <w:proofErr w:type="gramEnd"/>
      <w:r w:rsidRPr="00CD1C12">
        <w:rPr>
          <w:rFonts w:ascii="Times New Roman" w:hAnsi="Times New Roman" w:cs="Times New Roman"/>
          <w:sz w:val="24"/>
          <w:szCs w:val="24"/>
        </w:rPr>
        <w:t xml:space="preserve"> обучающихся по их просьбе без обеспечения сопровождения и надлежащего надзора.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4.9. Педагогическим работникам школы разрешается</w:t>
      </w:r>
      <w:r w:rsidRPr="00CD1C12">
        <w:rPr>
          <w:rFonts w:ascii="Times New Roman" w:hAnsi="Times New Roman" w:cs="Times New Roman"/>
          <w:sz w:val="24"/>
          <w:szCs w:val="24"/>
        </w:rPr>
        <w:t xml:space="preserve"> освобождать обучающихся по письменному заявлению их родителей (законных представителе) от учебных занятий для выполнения общественных поручений, участия в спортивных соревнованиях, смотрах, конкурсах, олимпиадах и других мероприятиях при условии обеспечения должного надзора и принятия разумных мер безопасности с учетом возраста и индивидуальных особенностей;</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lastRenderedPageBreak/>
        <w:t>4.10. Администрации школы запрещается</w:t>
      </w:r>
      <w:r w:rsidRPr="00CD1C12">
        <w:rPr>
          <w:rFonts w:ascii="Times New Roman" w:hAnsi="Times New Roman" w:cs="Times New Roman"/>
          <w:sz w:val="24"/>
          <w:szCs w:val="24"/>
        </w:rPr>
        <w:t>:</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4.10.1. Отвлекать педагогических работников в учебное время от их непосредственной работы, вызывать их для выполнения общественных обязанностей и проведения разного рода мероприятий.</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4.10.2. Созывать во время занятий собрания, заседания и всякого рода совещания.</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4.11. Педагогическим и другим работникам школы в помещениях школы и на территории школы запрещается</w:t>
      </w:r>
      <w:r w:rsidRPr="00CD1C12">
        <w:rPr>
          <w:rFonts w:ascii="Times New Roman" w:hAnsi="Times New Roman" w:cs="Times New Roman"/>
          <w:sz w:val="24"/>
          <w:szCs w:val="24"/>
        </w:rPr>
        <w:t>:</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4.11.1. Курить, распивать спиртные напитки, а также приобретать, хранить, изготавливать (перерабатывать) употреблять и передавать другим лицам наркотические средства и психотропные вещества.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4.11.2. Хранить легковоспламеняющиеся и ядовитые вещества.</w:t>
      </w:r>
    </w:p>
    <w:p w:rsidR="00DA2AAB" w:rsidRPr="00CD1C12" w:rsidRDefault="00DA2AA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4.11.3. Разговаривать в агрессивной форме и на повышенных тонах с коллегами, учениками и родителями (законными представителями) учеников.</w:t>
      </w:r>
    </w:p>
    <w:p w:rsidR="00AF2BB0" w:rsidRPr="00CD1C12" w:rsidRDefault="00AF2BB0" w:rsidP="00744D59">
      <w:pPr>
        <w:spacing w:after="0" w:line="240" w:lineRule="auto"/>
        <w:jc w:val="both"/>
        <w:rPr>
          <w:rFonts w:ascii="Times New Roman" w:hAnsi="Times New Roman" w:cs="Times New Roman"/>
          <w:sz w:val="24"/>
          <w:szCs w:val="24"/>
        </w:rPr>
      </w:pPr>
    </w:p>
    <w:p w:rsidR="007B3E84" w:rsidRPr="00CD1C12" w:rsidRDefault="007B3E84" w:rsidP="00744D59">
      <w:pPr>
        <w:spacing w:after="0" w:line="240" w:lineRule="auto"/>
        <w:ind w:left="2900"/>
        <w:rPr>
          <w:rFonts w:ascii="Times New Roman" w:eastAsia="Times New Roman" w:hAnsi="Times New Roman" w:cs="Times New Roman"/>
          <w:sz w:val="24"/>
          <w:szCs w:val="24"/>
          <w:lang w:eastAsia="ru-RU"/>
        </w:rPr>
      </w:pPr>
      <w:r w:rsidRPr="00CD1C12">
        <w:rPr>
          <w:rFonts w:ascii="Times New Roman" w:eastAsia="Times New Roman" w:hAnsi="Times New Roman" w:cs="Times New Roman"/>
          <w:b/>
          <w:bCs/>
          <w:sz w:val="24"/>
          <w:szCs w:val="24"/>
          <w:lang w:eastAsia="ru-RU"/>
        </w:rPr>
        <w:t>V. РАБОЧЕЕ ВРЕМЯ И ВРЕМЯ ОТДЫХА</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5.1. Режим рабочего времени</w:t>
      </w:r>
      <w:r w:rsidRPr="00CD1C12">
        <w:rPr>
          <w:rFonts w:ascii="Times New Roman" w:hAnsi="Times New Roman" w:cs="Times New Roman"/>
          <w:sz w:val="24"/>
          <w:szCs w:val="24"/>
        </w:rPr>
        <w:t>:</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Рабочее время - время, в течение которого работник в соответствии с правилами внутреннего трудового распорядка и условиями трудового договора должен исполнять трудовые обязанности, а также иные периоды времени, которые относятся к рабочему времени.</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Режим рабочего времени и времени отдыха педагогических и других работников школы, включающий предоставление выходных дней, определяется с учетом режима деятельности школы и устанавливается настоящими правилами внутреннего трудового распорядка, расписаниями занятий, графиками работы, коллективным договором.</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5.1.1. В школе устанавливается шестидневная рабочая неделя с одним выходным днем. </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5.1.2. Для педагогических работников устанавливается сокращенная продолжительность рабочего времени - не более 36 часов в неделю, для администрации, учебно-вспомогательного и обслуживающего персонала – 40 часов в неделю. </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В</w:t>
      </w:r>
      <w:r w:rsidRPr="00CD1C12">
        <w:rPr>
          <w:rFonts w:ascii="Times New Roman" w:hAnsi="Times New Roman" w:cs="Times New Roman"/>
          <w:sz w:val="24"/>
          <w:szCs w:val="24"/>
        </w:rPr>
        <w:tab/>
        <w:t>зависимости от должности и (или) специальности педагогическим работникам с учетом особенностей их труда продолжительность рабочего времени (нормы часов педагогической работы за ставку заработной платы) определяется нормативными правовыми актами Российской Федерации (ст. 333 ТК РФ).</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5.1.3. Выполнение педагогической работы учителями, педагогами дополнительного образования характеризуется наличием установленных норм времени только для выполнения педагогической работы, связанной с преподавательской работой. Выполнение преподавательской работы регулируется расписанием учебных занятий, составляемым с учетом педагогической целесообразности, соблюдения санитарно-гигиенических норм и рационального использования времени учителя, которое утверждается директором школы с учетом мнения выборного органа первичной профсоюзной организации.</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Выполнение другой части педагогической работы указанными педагогическими работниками, ведущими преподавательскую работу, осуществляется в течение времени, которое не конкретизировано по количеству часов.</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5.1.4. Нормируемая часть рабочего времени работников, ведущих преподавательскую работу, определяется в астрономических часах и включает проводимые уроки (далее - учебные занятия) независимо от их продолжительности и короткие перерывы (перемены) между каждым учебным занятием, установленные для обучающихся. При этом количеству часов установленной учебной нагрузки соответствует количество проводимых указанными работниками учебных занятий продолжительностью, не превышающей 45 минут.</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5.1.5. Другая часть работы педагогических работников, требующая затрат рабочего времени, которое не конкретизировано по количеству часов, вытекает из их должностных обязанностей и включает:</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 выполнение обязанностей, связанных с участием в работе педагогических, методических советов, с работой по проведению родительских собраний, консультаций, оздоровительных, воспитательных и других мероприятий, предусмотренных образовательной программой;</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    - организацию и проведение методической, диагностической и консультативной помощи родителям (законным представителям);</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    - время, затрачиваемое непосредственно на подготовку к работе по обучению и воспитанию обучающихся, воспитанников, изучению их индивидуальных способностей, интересов и склонностей, а также их семейных обстоятельств и жилищно-бытовых условий;</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выполнение дополнительно возложенных на педагогических работников обязанностей, непосредственно связанных с образовательным процессом, с соответствующей дополнительной оплатой труда (классное руководство, проверка письменных работ, заведование учебными кабинетами и др.);</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периодические кратковременные дежурства в школе в период образовательного процесса, которые при необходимости могут организовываться в целях подготовки к проведению занятий, наблюдения за выполнением режима дня обучающимися, обеспечения порядка и дисциплины в течение учебного времени, в том числе во время перерывов между занятиями, устанавливаемых для отдыха обучающихся, воспитанников различной степени активности, приема ими пищи.</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При составлении графика дежурств педагогических работников в школе в период проведения учебных занятий, до их начала и после окончания учебных занятий учитываются</w:t>
      </w:r>
      <w:r w:rsidRPr="00CD1C12">
        <w:rPr>
          <w:rFonts w:ascii="Times New Roman" w:hAnsi="Times New Roman" w:cs="Times New Roman"/>
          <w:sz w:val="24"/>
          <w:szCs w:val="24"/>
        </w:rPr>
        <w:tab/>
        <w:t>сменность</w:t>
      </w:r>
      <w:r w:rsidRPr="00CD1C12">
        <w:rPr>
          <w:rFonts w:ascii="Times New Roman" w:hAnsi="Times New Roman" w:cs="Times New Roman"/>
          <w:sz w:val="24"/>
          <w:szCs w:val="24"/>
        </w:rPr>
        <w:tab/>
        <w:t>работы</w:t>
      </w:r>
      <w:r w:rsidRPr="00CD1C12">
        <w:rPr>
          <w:rFonts w:ascii="Times New Roman" w:hAnsi="Times New Roman" w:cs="Times New Roman"/>
          <w:sz w:val="24"/>
          <w:szCs w:val="24"/>
        </w:rPr>
        <w:tab/>
      </w:r>
      <w:r w:rsidR="00AF2BB0" w:rsidRPr="00CD1C12">
        <w:rPr>
          <w:rFonts w:ascii="Times New Roman" w:hAnsi="Times New Roman" w:cs="Times New Roman"/>
          <w:sz w:val="24"/>
          <w:szCs w:val="24"/>
        </w:rPr>
        <w:t xml:space="preserve">школы, </w:t>
      </w:r>
      <w:r w:rsidR="00AF2BB0" w:rsidRPr="00CD1C12">
        <w:rPr>
          <w:rFonts w:ascii="Times New Roman" w:hAnsi="Times New Roman" w:cs="Times New Roman"/>
          <w:sz w:val="24"/>
          <w:szCs w:val="24"/>
        </w:rPr>
        <w:tab/>
      </w:r>
      <w:r w:rsidRPr="00CD1C12">
        <w:rPr>
          <w:rFonts w:ascii="Times New Roman" w:hAnsi="Times New Roman" w:cs="Times New Roman"/>
          <w:sz w:val="24"/>
          <w:szCs w:val="24"/>
        </w:rPr>
        <w:t>режим рабочего времени</w:t>
      </w:r>
      <w:r w:rsidRPr="00CD1C12">
        <w:rPr>
          <w:rFonts w:ascii="Times New Roman" w:hAnsi="Times New Roman" w:cs="Times New Roman"/>
          <w:sz w:val="24"/>
          <w:szCs w:val="24"/>
        </w:rPr>
        <w:tab/>
        <w:t>каждого педагогического работника в соответствии с расписанием учебных занятий, общим планом мероприятий, другие особенности работы с тем, чтобы не допускать случаев длительного дежурства педагогических работников, дежурства в дни, когда учебная нагрузка отсутствует или незначительна.</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В</w:t>
      </w:r>
      <w:r w:rsidRPr="00CD1C12">
        <w:rPr>
          <w:rFonts w:ascii="Times New Roman" w:hAnsi="Times New Roman" w:cs="Times New Roman"/>
          <w:sz w:val="24"/>
          <w:szCs w:val="24"/>
        </w:rPr>
        <w:tab/>
        <w:t xml:space="preserve">дни работы к дежурству по школе педагогические работники привлекаются не ранее чем за 30 минут до начала учебных занятий. </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5.1.6. Дни недели (периоды времени, в течение которых школа осуществляет свою деятельность), свободные для педагогических работников (учителя, преподаватели, педагоги дополнительного образования) от проведения учебных занятий по расписанию, от выполнения иных обязанностей, регулируемых графиками и планами работы, указанные работники могут использовать для повышения квалификации, самообразования, подготовки к занятиям и т.п., в том числе вне школы.</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5.1.7. Периоды осенних, зимних, весенних и летних каникул, установленных для обучающихся школы, а также периоды отмены учебных занятий для обучающихся по санитарно-эпидемиологическим, климатическим и другим основаниям и не совпадающие с ежегодными оплачиваемыми основными и дополнительными отпусками педагогических и других работников школы, являются для них рабочим временем.</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В</w:t>
      </w:r>
      <w:r w:rsidRPr="00CD1C12">
        <w:rPr>
          <w:rFonts w:ascii="Times New Roman" w:hAnsi="Times New Roman" w:cs="Times New Roman"/>
          <w:sz w:val="24"/>
          <w:szCs w:val="24"/>
        </w:rPr>
        <w:tab/>
        <w:t>эти периоды педагогические работники привлекаются к учебно-воспитательной, методической, организационной работе в порядке, устанавливаемом локальным нормативным актом школы, принимаемым с учетом мнения выборного органа первичной профсоюзной организации.</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В</w:t>
      </w:r>
      <w:r w:rsidRPr="00CD1C12">
        <w:rPr>
          <w:rFonts w:ascii="Times New Roman" w:hAnsi="Times New Roman" w:cs="Times New Roman"/>
          <w:sz w:val="24"/>
          <w:szCs w:val="24"/>
        </w:rPr>
        <w:tab/>
        <w:t>каникулярное время учебно-вспомогательный и обслуживающий персонал школы привлекается к выполнению хозяйственных и ремонтных работ, дежурству по школе, другим работам, относящимся к их трудовой функции по трудовому договору (должностной инструкции). По соглашению с администрацией школы в период каникул работник может выполнять иную работу. Графики работы в период каникул устанавливаются приказом директора школы не позднее, чем за две недели до начала каникул. В период каникул допускается суммирование рабочего времени согласно графику.</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5.1.8. Режим работы руководителя школы, его заместителей, других руководящих работников определяется в соответствии с трудовым законодательством с учетом необходимости обеспечения руководства деятельностью школы и устанавливается в следующем порядке: работа в режиме шестидневной рабочей недели, 40 часов в неделю.</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5.1.9. Продолжительность рабочего дня или смены, непосредственно предшествующих нерабочему праздничному дню, уменьшается на один час.</w:t>
      </w:r>
    </w:p>
    <w:p w:rsidR="00E02124" w:rsidRPr="00CD1C12" w:rsidRDefault="00E02124"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5.1.10. В соответствии со ст. 101 ТК РФ работникам по перечню должностей работников с ненормированным рабочим днем может быть установлен особый режим работы, в соответствии с которым они могут по распоряжению работодателя при необходимости эпизодически привлекаться к выполнению своих трудовых функций за пределами установленной для них продолжительности рабочего времени.</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5.1.11. Привлечение работника к сверхурочной работе (работе, выполняемой работником по инициативе работодателя) за пределами установленной для работника продолжительности рабочего времени (смены) допускается в случаях, предусмотренных ст. 99 ТК РФ.</w:t>
      </w:r>
    </w:p>
    <w:p w:rsidR="00DA2AAB"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Не допускается привлекать к сверхурочной работе беременных женщин, работников до 18 лет и других категорий работников в соответствии с ТК РФ и иными федеральными законами.</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Работодатель ведет точный учет продолжительности сверхурочной работы каждого работника, которая не должна превышать для каждого работника 4 часов в течение двух дней подряд и 120 часов в год.</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5.1.12. Сверхурочная работа оплачивается за первые два часа работы не менее чем в полуторном размере, за последующие часы - не менее чем в двойном размере.</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По желанию работника сверхурочная работа вместо повышенной оплаты может компенсироваться предоставлением дополнительного времени отдыха, но не менее времени, отработанного сверхурочно (ст. 152 ТК РФ).</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5.1.13. Режим работы работников, работающих по сменам, определяется графиками сменности, составляемыми работодателем с учетом мнения выборного органа первичной профсоюзной организации (ст. 103 ТК РФ).</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Устанавливается режим работы по сменам для следующих категорий работников:</w:t>
      </w:r>
    </w:p>
    <w:p w:rsidR="00AF2BB0" w:rsidRPr="00CD1C12" w:rsidRDefault="00AF2BB0" w:rsidP="00744D59">
      <w:pPr>
        <w:numPr>
          <w:ilvl w:val="0"/>
          <w:numId w:val="2"/>
        </w:num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сторож;</w:t>
      </w:r>
    </w:p>
    <w:p w:rsidR="00AF2BB0" w:rsidRPr="00CD1C12" w:rsidRDefault="00AF2BB0" w:rsidP="00744D59">
      <w:pPr>
        <w:numPr>
          <w:ilvl w:val="0"/>
          <w:numId w:val="2"/>
        </w:num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уборщик служебных помещений;</w:t>
      </w:r>
    </w:p>
    <w:p w:rsidR="00AF2BB0" w:rsidRPr="00CD1C12" w:rsidRDefault="00AF2BB0" w:rsidP="00744D59">
      <w:pPr>
        <w:numPr>
          <w:ilvl w:val="0"/>
          <w:numId w:val="2"/>
        </w:num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вахтер;</w:t>
      </w:r>
    </w:p>
    <w:p w:rsidR="00AF2BB0" w:rsidRPr="00CD1C12" w:rsidRDefault="00AF2BB0" w:rsidP="00744D59">
      <w:pPr>
        <w:numPr>
          <w:ilvl w:val="0"/>
          <w:numId w:val="2"/>
        </w:num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гардеробщик.</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График сменности доводится до сведения работников под роспись не позднее, чем за один месяц до введения его в действие.</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5.1.14. С учетом условий работы в школе в целом или при выполнении отдельных видов работ, когда не может быть соблюдена установленная для определенной категории работников ежедневная или еженедельная продолжительность рабочего времени, допускается введение суммированного учета рабочего времени с тем, чтобы продолжительность рабочего времени за учетный период (месяц, квартал и другие периоды) не превышала нормального числа рабочих часов. Учетный период не может превышать одного года.</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5.1.15. При составлении графиков работы педагогических и других работников перерывы в рабочем времени, не связанные с отдыхом и приемом работниками пищи, не допускаются за исключением случаев, предусмотренных нормативными правовыми актами Российской Федерации.</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Перерывы в работе, образующиеся в связи с выполнением воспитателями работы сверх установленных норм, к режиму рабочего дня с разделением его на части не относятся.</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5.1.16. В рабочее время не допускается (за исключением случаев, предусмотренных локальными нормативными актами учреждения, коллективным договором) отвлекать </w:t>
      </w:r>
      <w:r w:rsidRPr="00CD1C12">
        <w:rPr>
          <w:rFonts w:ascii="Times New Roman" w:hAnsi="Times New Roman" w:cs="Times New Roman"/>
          <w:sz w:val="24"/>
          <w:szCs w:val="24"/>
        </w:rPr>
        <w:lastRenderedPageBreak/>
        <w:t>работников для выполнения поручений или участия в мероприятиях, не связанных с их профессиональной деятельностью</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5.1.17. При осуществлении в школе функций по контролю за образовательным процессом и в других случаях не допускается:</w:t>
      </w:r>
    </w:p>
    <w:p w:rsidR="00AF2BB0" w:rsidRPr="00CD1C12" w:rsidRDefault="00AF2BB0" w:rsidP="00744D59">
      <w:pPr>
        <w:numPr>
          <w:ilvl w:val="0"/>
          <w:numId w:val="3"/>
        </w:num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присутствие на уроках (занятиях) посторонних лиц без разрешения представителя работодателя;</w:t>
      </w:r>
    </w:p>
    <w:p w:rsidR="00AF2BB0" w:rsidRPr="00CD1C12" w:rsidRDefault="00AF2BB0" w:rsidP="00744D59">
      <w:pPr>
        <w:numPr>
          <w:ilvl w:val="0"/>
          <w:numId w:val="3"/>
        </w:num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входить в класс (группу) после начала урока (занятия), за исключением представителя работодателя;</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делать педагогическим работникам замечания по поводу их работы во время проведения уроков (занятий) и в присутствии обучающихся.</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5.2. Заседания школьных методических объединений учителей и педагогических работников проводятся не чаще двух раз в учебную четверть. Общие родительские собрания созываются не реже двух раз в год, классные – не реже четырех раз в год.</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5.3. Общие собрания коллектива работников, заседания педагогического совета и занятия школьных методических объединений должны продолжаться не более двух часов, родительское собрание – не более 1,5 часа, собрания школьников – не более 1 часа.</w:t>
      </w:r>
    </w:p>
    <w:p w:rsidR="00AF2BB0" w:rsidRPr="00CD1C12"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5.4. График работы школьной библиотеки определяется директором школы и должен быть удобным для учеников.</w:t>
      </w:r>
    </w:p>
    <w:p w:rsidR="00DA2AAB" w:rsidRDefault="00AF2BB0"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5.5. Расписание занятий составляется администрацией школы исходя из педагогической целесообразности с учетом наиболее благоприятного режима труда и отдыха учеников и максимальной экономии времени педагогических работников.</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5.6. Установление учебной нагрузки учителей</w:t>
      </w:r>
      <w:r w:rsidRPr="00CD1C12">
        <w:rPr>
          <w:rFonts w:ascii="Times New Roman" w:hAnsi="Times New Roman" w:cs="Times New Roman"/>
          <w:sz w:val="24"/>
          <w:szCs w:val="24"/>
        </w:rPr>
        <w:t>:</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5.6.1. Учебная нагрузка учителей устанавливается исходя из количества часов по учебному плану и учебным программам, обеспеченности кадрами, других условий работы и закрепляется в заключенном с работником трудовом договоре. Определение объема учебной нагрузки учителей производится один раз в год раздельно по полугодиям.</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5.6.2. Учебная нагрузка, объем которой больше или меньше нормы часов за ставку заработной платы, устанавливается только с письменного согласия работника.</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5.6.3. Установленный в начале учебного года объем учебной нагрузки не может быть уменьшен в течение учебного года по инициативе работодателя, за исключением случаев уменьшения количества часов по учебным планам и учебным программам, сокращения количества классов.</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5.6.4. В других случаях любое временное или постоянное изменение (увеличение или уменьшение) у учителей объема учебной нагрузки по сравнению с учебной нагрузкой, предусмотренной в трудовом договоре, а также изменение характера работы возможно только по взаимному соглашению сторон.</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5.6.5. При возложении на учителей школы, для которых данное образовательное учреждение является местом основной работы, обязанностей по обучению детей на дому в соответствии с медицинским заключением учебные часы, предусмотренные на эти цели, включаются в их учебную нагрузку на общих основаниях. Уменьшение учебной нагрузки таких учителей в течение учебного года и на следующий учебный год возможно на общих основаниях и с соблюдением порядка и сроков предупреждения их об изменении учебной нагрузки.</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5.6.6. Без согласия учителей допускается увеличение объема их учебной нагрузки на срок до одного месяца в случае временного отсутствия учителей, если это вызвано чрезвычайными обстоятельствами, исчерпывающий перечень которых предусмотрен в ч. 2 ст. 72.2. ТК РФ.</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5.6.7. Сохранение объема учебной нагрузки и ее преемственность у учителей выпускных классов обеспечиваются путем предоставления им учебной нагрузки в классах, в которых впервые начинается изучение преподаваемых этими учителями предметов.</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В целях обеспечения сохранения объема учебной нагрузки учителей на период нахождения их в отпуске по уходу за ребенком до достижения им возраста трех лет или </w:t>
      </w:r>
      <w:r w:rsidRPr="00CD1C12">
        <w:rPr>
          <w:rFonts w:ascii="Times New Roman" w:hAnsi="Times New Roman" w:cs="Times New Roman"/>
          <w:sz w:val="24"/>
          <w:szCs w:val="24"/>
        </w:rPr>
        <w:lastRenderedPageBreak/>
        <w:t>отсутствия по другим причинам (длительный отпуск до одного года и другое), а также преемственности преподавания предметов в классах, определение объема учебной нагрузки таких учителей на очередной учебный год осуществляется на общих основаниях,</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а</w:t>
      </w:r>
      <w:r w:rsidRPr="00CD1C12">
        <w:rPr>
          <w:rFonts w:ascii="Times New Roman" w:hAnsi="Times New Roman" w:cs="Times New Roman"/>
          <w:sz w:val="24"/>
          <w:szCs w:val="24"/>
        </w:rPr>
        <w:tab/>
        <w:t>затем учебная нагрузка передается для выполнения другим учителям на период нахождения работника в соответствующем отпуске или отсутствия по другим причинам.</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5.6.8. О предстоящих изменениях условий трудового договора, в том числе в связи с изменением учителям объема учебной нагрузки на новый учебный год, которые допускаются без согласия работника, а также о причинах, вызвавших необходимость таких изменений, работник уведомляется в письменной форме (под роспись) не позднее чем за два месяца до предстоящего изменения, в связи с чем распределение учебной нагрузки учителей на новый учебный год осуществляется до ухода их в отпуск с тем, чтобы учителя знали, с какой учебной нагрузкой они будут работать в новом учебного году.</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5.6.9. Распределение учебной нагрузки производится директором школы в соответствии с условиями коллективного договора.</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5.6.10. Учебная нагрузка на определенный срок, в т.ч. только на учебный год, может быть установлена в следующих случаях:</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для выполнения учебной нагрузки учителей, находящихся в отпуске по уходу за ребенком;</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для выполнения учебной нагрузки учителей, отсутствующих в связи с болезнью и по другим причинам;</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для выполнения временно преподавательской работы, которая ранее выполнялась постоянным учителем, с которым прекращены трудовые отношения, и на место которого предполагается пригласить другого постоянного работника.</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5.6.11. Директор школы, его заместители, руководители структурных подразделений и другие работники образовательного учреждения помимо работы, определенной трудовым договором, вправе на условиях дополнительного соглашения к трудовому договору осуществлять преподавательскую работу в классах, группах, кружках, секциях без занятия штатной должности, которая не считается совместительством.</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Предоставление преподавательской работы этим лицам (а также педагогическим, руководящим и иным работникам других образовательных учреждений, работникам предприятий, учреждений и организаций, включая работников органов управления) осуществляется в соответствии с коллективным договором.</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b/>
          <w:sz w:val="24"/>
          <w:szCs w:val="24"/>
        </w:rPr>
        <w:t>5.7. Время отдыха</w:t>
      </w:r>
      <w:r w:rsidRPr="00CD1C12">
        <w:rPr>
          <w:rFonts w:ascii="Times New Roman" w:hAnsi="Times New Roman" w:cs="Times New Roman"/>
          <w:sz w:val="24"/>
          <w:szCs w:val="24"/>
        </w:rPr>
        <w:t>:</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5.7.1. Временем отдыха является время, в течение которого работник свободен от исполнения трудовых обязанностей и которое он может использовать по своему усмотрению (ст. 106 ТК РФ).</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Видами времени отдыха являются:</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 перерывы в течение рабочего дня (смены); </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ежедневный (междусменный) отдых;</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 выходные дни (еженедельный непрерывный отдых); </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 нерабочие праздничные дни; </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отпуска.</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5.7.2. Перерывы в рабочем времени педагогических работников, не связанные с отдыхом и приемом пищи, не допускаются за исключением случаев, предусмотренных нормативными правовыми актами Российской Федерации.</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Для педагогических работников, выполняющих свои обязанности непрерывно в течение рабочего дня, перерыв для приема пищи не устанавливается. Этим работникам учреждения обеспечивается возможность приема пищи одновременно вместе с обучающимися или отдельно в специально отведенном для этой цели помещении.</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    Для остальных работников устанавливается перерыв для приема пищи и отдыха с</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13-00ч. по 14-00ч.</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5.7.3. Работа в выходные и нерабочие праздничные дни запрещается.</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В</w:t>
      </w:r>
      <w:r w:rsidRPr="00CD1C12">
        <w:rPr>
          <w:rFonts w:ascii="Times New Roman" w:hAnsi="Times New Roman" w:cs="Times New Roman"/>
          <w:sz w:val="24"/>
          <w:szCs w:val="24"/>
        </w:rPr>
        <w:tab/>
        <w:t>исключительных случаях привлечение работников к работе в эти дни допускается с письменного согласия работника и с учетом мнения выборного органа первичной профсоюзной организации, за исключением случаев, предусмотренных ч. 3 ст. 113 ТК РФ, по письменному приказу (распоряжению) работодателя.</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5.7.4. Работа в выходные и нерабочие праздничные оплачивается не менее чем в двойном размере.</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По желанию работника, работавшего в выходной или нерабочий праздничный день, ему может быть предоставлен другой оплачиваемый день отдыха, а работа в выходной или нерабочий праздничный день оплачивается в этом случае в одинарном размере, а день отдыха оплате не подлежит.</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5.7.5. Одному из родителей (опекуну, попечителю) для ухода за детьми-инвалидами по его письменному заявлению предоставляются четыре дополнительных оплачиваемых выходных дня в месяц, которые могут быть использованы одним из указанных лиц либо разделены ими между собой по их усмотрению. Оплата каждого дополнительного выходного дня производится в размере и порядке, которые установлены федеральными законами (ст. 262 ТК РФ).</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5.7.6. Работникам образовательного учреждения предоставляются:</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а) ежегодные основные оплачиваемые отпуска продолжительностью 28 календарных дней; </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б) ежегодные дополнительные оплачиваемые отпуска в случаях, предусмотренных ТК РФ</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и иными федеральными законами, а также предусмотренные коллективным договором.</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5.7.7. Педагогическим работникам учреждения предоставляется ежегодный основной удлиненный оплачиваемый отпуск продолжительностью 56 календарных дней.</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Педагогические работники школы не реже чем через каждые 10 лет непрерывной преподавательской работы имеют право на длительный отпуск сроком до одного года, порядок и условия предоставления которого определяются учредителем и (или) уставом школы.</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5.7.8. Очередность предоставления отпусков ежегодно определяется графиком отпусков, утверждаемым работодателем с учетом мнения выборного органа первичной профсоюзной организации не позднее, чем за две недели до наступления календарного года в порядке, установленном ст. 372 ТК РФ.</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О</w:t>
      </w:r>
      <w:r w:rsidRPr="00CD1C12">
        <w:rPr>
          <w:rFonts w:ascii="Times New Roman" w:hAnsi="Times New Roman" w:cs="Times New Roman"/>
          <w:sz w:val="24"/>
          <w:szCs w:val="24"/>
        </w:rPr>
        <w:tab/>
        <w:t>времени начала отпуска работник должен быть извещен под роспись не позднее, чем за две недели до его начала.</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Отдельным категориям работников в случаях, предусмотренных ТК РФ и иными федеральными законами, ежегодный оплачиваемый отпуск предоставляется по их желанию в удобное для них время. По желанию мужа ежегодный отпуск ему предоставляется в период нахождения его жены в отпуске по беременности и родам независимо от времени его непрерывной работы у данного работодателя.</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5.7.9. Ежегодный оплачиваемый отпуск должен быть продлен или перенесен на другой срок, определяемый работодателем с учетом пожеланий работника, в случаях:</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временной нетрудоспособности работника;</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 исполнения работником во время ежегодного оплачиваемого отпуска государственных обязанностей, если для этого трудовым законодательством предусмотрено освобождение от работы; </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в других случаях, предусмотренных трудовым законодательством, локальными</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нормативными актами учреждения (ч. 1 ст. 124 ТК РФ).</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5.7.10. По соглашению между работником и работодателем ежегодный оплачиваемый отпуск может быть разделен на части, при этом хотя бы одна из частей этого отпуска должна быть не менее 14 календарных дней.</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5.7.11. Часть ежегодного оплачиваемого отпуска, превышающая 28 календарных дней, по письменному заявлению работника может быть заменена денежной компенсацией (ст. 126 ТК РФ).</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При суммировании ежегодных оплачиваемых отпусков или перенесении ежегодного оплачиваемого отпуска на следующий рабочий год денежной компенсацией могут быть заменены часть каждого ежегодного оплачиваемого отпуска, превышающая 28 календарных дней, или любое количество дней из этой части.</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5.7.12. При увольнении работнику выплачивается денежная компенсация за все неиспользованные отпуска.</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5.7.13. Оплата отпуска производится не позднее, чем за три дня до его начала.</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Если работнику своевременно не была произведена оплата за время ежегодного оплачиваемого отпуска либо работник был предупрежден о времени начала этого отпуска позднее чем за две недели до его начала, то работодатель по письменному заявлению работника обязан перенести этот отпуск на другой срок, согласованный с работником.</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5.7.14. Запрещается не предоставление ежегодного оплачиваемого отпуска в течение двух лет подряд.</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5.7.15. Отзыв работника из отпуска допускается только с его согласия. Не допускается отзыв из отпуска беременных женщин.</w:t>
      </w:r>
    </w:p>
    <w:p w:rsidR="007D2B9F"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5.7.16. По семейным обстоятельствам и другим уважительным причинам работнику по его письменному заявлению может быть предоставлен отпуск без сохранения заработной платы, продолжительность которого определяется по соглашению между работником и работодателем.</w:t>
      </w:r>
    </w:p>
    <w:p w:rsidR="00AF2BB0" w:rsidRPr="00CD1C12" w:rsidRDefault="007D2B9F"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Работодатель обязан на основании письменного заявления работника предоставить отпуск без сохранения заработной платы в случаях, предусмотренных ТК РФ, иными федеральными законами или коллективным договором.</w:t>
      </w:r>
    </w:p>
    <w:p w:rsidR="0094273B" w:rsidRPr="00CD1C12" w:rsidRDefault="0094273B" w:rsidP="00744D59">
      <w:pPr>
        <w:spacing w:after="0" w:line="240" w:lineRule="auto"/>
        <w:jc w:val="both"/>
        <w:rPr>
          <w:rFonts w:ascii="Times New Roman" w:hAnsi="Times New Roman" w:cs="Times New Roman"/>
          <w:sz w:val="24"/>
          <w:szCs w:val="24"/>
        </w:rPr>
      </w:pPr>
    </w:p>
    <w:p w:rsidR="0094273B" w:rsidRPr="00CD1C12" w:rsidRDefault="0094273B" w:rsidP="00744D59">
      <w:pPr>
        <w:spacing w:after="0" w:line="240" w:lineRule="auto"/>
        <w:jc w:val="both"/>
        <w:rPr>
          <w:rFonts w:ascii="Times New Roman" w:hAnsi="Times New Roman" w:cs="Times New Roman"/>
          <w:b/>
          <w:sz w:val="24"/>
          <w:szCs w:val="24"/>
        </w:rPr>
      </w:pPr>
      <w:r w:rsidRPr="00CD1C12">
        <w:rPr>
          <w:rFonts w:ascii="Times New Roman" w:hAnsi="Times New Roman" w:cs="Times New Roman"/>
          <w:b/>
          <w:sz w:val="24"/>
          <w:szCs w:val="24"/>
        </w:rPr>
        <w:t>VI. ПООЩРЕНИЯ ЗА УСПЕХИ, КАЧЕСТВЕННУЮ И РЕЗУЛЬТАТИВНУЮ РАБОТУ</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6.1. За качественное выполнение трудовых обязанностей, достижение успехов в обучении и воспитании детей, осуществление инновационной, экспериментальной, методической деятельности и другие достижения в работе применяются следующие виды поощрений: </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-объявление благодарности.</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выдача премии.</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установление стимулирующих выплат.</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награждение ценным подарком.</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награждение почетными грамотами.</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6.2. Поощрения объявляются в приказе директора школы, доводятся до сведения всего коллектива школы.</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6.3. За особые трудовые заслуги работники школы представляются в вышестоящие органы для награждения орденами, медалями, присвоения почетных званий, для награждения именными медалями, знаками отличия, грамотами, установленными законодательством для работников образования.</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6.4. Результативная работа работников школы поощряется выплатами, осуществляемыми в соответствии с положением «Об оплате труда работников МБОУ «Средняя общеобразовательная школа № 51» </w:t>
      </w:r>
      <w:proofErr w:type="spellStart"/>
      <w:r w:rsidRPr="00CD1C12">
        <w:rPr>
          <w:rFonts w:ascii="Times New Roman" w:hAnsi="Times New Roman" w:cs="Times New Roman"/>
          <w:sz w:val="24"/>
          <w:szCs w:val="24"/>
        </w:rPr>
        <w:t>Вахитовского</w:t>
      </w:r>
      <w:proofErr w:type="spellEnd"/>
      <w:r w:rsidRPr="00CD1C12">
        <w:rPr>
          <w:rFonts w:ascii="Times New Roman" w:hAnsi="Times New Roman" w:cs="Times New Roman"/>
          <w:sz w:val="24"/>
          <w:szCs w:val="24"/>
        </w:rPr>
        <w:t xml:space="preserve"> района г.Казани. Начисление стимулирующих выплат работникам производится на основании объективных показателей результативности их работы, указанных самими работниками в картах результативности. Решение о стимулирующих выплатах работников принимает экспертная комиссия по направлениям деятельности, утверждается комиссией по распределению стимулирующего фонда оплаты труда школы, согласуется с профсоюзным комитетом школы. По итогам решения директор школы издает приказ.</w:t>
      </w:r>
    </w:p>
    <w:p w:rsidR="00DA2AA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6.5. Работникам, успешно и добросовестно выполняющим свои трудовые обязанности, предоставляются преимущества в области социально-культурного (путевки в санатории, дома отдыха, и т.д.).</w:t>
      </w:r>
    </w:p>
    <w:p w:rsidR="0094273B" w:rsidRPr="00CD1C12" w:rsidRDefault="0094273B" w:rsidP="00744D59">
      <w:pPr>
        <w:spacing w:after="0" w:line="240" w:lineRule="auto"/>
        <w:jc w:val="both"/>
        <w:rPr>
          <w:rFonts w:ascii="Times New Roman" w:hAnsi="Times New Roman" w:cs="Times New Roman"/>
          <w:sz w:val="24"/>
          <w:szCs w:val="24"/>
        </w:rPr>
      </w:pPr>
    </w:p>
    <w:p w:rsidR="0094273B" w:rsidRPr="00CD1C12" w:rsidRDefault="0094273B" w:rsidP="00744D59">
      <w:pPr>
        <w:spacing w:after="0" w:line="240" w:lineRule="auto"/>
        <w:jc w:val="center"/>
        <w:rPr>
          <w:rFonts w:ascii="Times New Roman" w:hAnsi="Times New Roman" w:cs="Times New Roman"/>
          <w:b/>
          <w:sz w:val="24"/>
          <w:szCs w:val="24"/>
        </w:rPr>
      </w:pPr>
      <w:r w:rsidRPr="00CD1C12">
        <w:rPr>
          <w:rFonts w:ascii="Times New Roman" w:hAnsi="Times New Roman" w:cs="Times New Roman"/>
          <w:b/>
          <w:sz w:val="24"/>
          <w:szCs w:val="24"/>
        </w:rPr>
        <w:t>VII. ТРУДОВАЯ ДИСЦИПЛИНА И ОТВЕТСТВЕННОСТЬ ЗА ЕЕ НАРУШЕНИЕ</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7.1. За совершение дисциплинарного проступка, то есть неисполнение или ненадлежащее исполнение работником по его вине возложенных на него трудовых обязанностей, работодатель имеет право применить следующие дисциплинарные взыскания:</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замечание;</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выговор;</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увольнение по соответствующим основаниям.</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7.2. Увольнение в качестве дисциплинарного взыскания может быть применено в соответствии со ст. 192 ТК РФ в случаях:</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неоднократного неисполнения работником без уважительных причин трудовых обязанностей, если он имеет дисциплинарное взыскание (п. 5 ч.1 ст. 81 ТК РФ);</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однократного грубого нарушения работником трудовых обязанностей (п. 6 ч. 1 ст. 81 ТК РФ):</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а) прогула, то есть отсутствия на рабочем месте без уважительных причин в течение всего рабочего дня (смены) независимо от его (ее) продолжительности, а также в случае отсутствия на рабочем месте без уважительных причин более четырех часов подряд в течение рабочего дня (смены); </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б) появления работника на работе (на своем рабочем месте либо на территории школы -</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работодателя или объекта, где по поручению работодателя работник должен выполнять трудовую функцию) в состоянии алкогольного, наркотического или иного токсического опьянения; </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 xml:space="preserve">г) совершения по месту работы хищения (в том числе мелкого) чужого имущества, растраты, умышленного его уничтожения или повреждения, установленных вступившим в законную силу приговором суда или постановлением судьи, органа, должностного лица, уполномоченных рассматривать дела об административных правонарушениях; </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д) установленного комиссией по охране труда или уполномоченным по охране труда нарушения работником требований охраны труда, если это нарушение повлекло за собой тяжкие последствия (несчастный случай на производстве, авария, катастрофа) либо заведомо создавало реальную угрозу наступления таких последствий;</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совершения виновных действий работником, непосредственно обслуживающим денежные или товарные ценности, если эти действия дают основание для утраты доверия к нему со стороны работодателя (п. 7 ч.1 ст. 81 ТК РФ);</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совершения работником, выполняющим воспитательные функции, аморального проступка, несовместимого с продолжением данной работы (п. 8 ч.1 ст. 81 ТК РФ);</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принятия необоснованного решения директором школы, его заместителями, повлекшего за собой нарушение сохранности имущества, неправомерное его использование или иной ущерб имуществу организации (п. 9 ч.1 ст. 81 ТК РФ);</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однократного грубого нарушения директором школы, его заместителями своих трудовых обязанностей (п. 10 ч.1 ст. 81 ТК РФ);</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w:t>
      </w:r>
      <w:r w:rsidRPr="00CD1C12">
        <w:rPr>
          <w:rFonts w:ascii="Times New Roman" w:hAnsi="Times New Roman" w:cs="Times New Roman"/>
          <w:sz w:val="24"/>
          <w:szCs w:val="24"/>
        </w:rPr>
        <w:tab/>
        <w:t>повторное в течение одного года грубое нарушение устава школы (п.1 ст. 336 ТК РФ).</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7.3. При наложении дисциплинарного взыскания должны учитываться тяжесть совершенного проступка, предшествующее поведение работника и обстоятельства, при которых он был совершен.</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7.4. До применения дисциплинарного взыскания работодатель должен затребовать от работника письменное объяснение. Если по истечении трех рабочих дней указанное объяснение работником не предоставлено, то составляется соответствующий акт (ст. 193 ТК РФ).</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lastRenderedPageBreak/>
        <w:t>Не предоставление работником объяснения не является препятствием для применения дисциплинарного взыскания.</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7.5. Дисциплинарное взыскание применяется не позднее одного месяца со дня обнаружения проступка, не считая времени болезни работника, пребывания его в отпуске, а также времени, необходимого на учет мнения выборного органа первичной профсоюзной организации.</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Дисциплинарное взыскание не может быть применено позднее шести месяцев со дня совершения проступка, а по результатам ревизии, проверки финансово-хозяйственной деятельности или аудиторской проверки - позднее двух лет со дня его совершения. В указанные сроки не включается время производства по уголовному делу.</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7.6. За каждый дисциплинарный проступок может быть применено только одно дисциплинарное взыскание.</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Приказ (распоряжение) работодателя о применении дисциплинарного взыскания объявляется работнику под роспись в течение трех рабочих дней со дня его издания, не считая времени отсутствия работника на работе. Если работник отказывается ознакомиться с указанным приказом (распоряжением) под роспись, то составляется соответствующий акт.</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7.7. Если в течение года со дня применения дисциплинарного взыскания работник не будет подвергнут новому дисциплинарному взысканию, то он считается не имеющим дисциплинарного взыскания.</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Работодатель до истечения года со дня применения дисциплинарного взыскания имеет право снять его с работника по собственной инициативе, просьбе самого работника, ходатайству его непосредственного руководителя или выборного органа первичной профсоюзной организации.</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7.8. Сведения о взысканиях в трудовую книжку не вносятся, за исключением случаев, когда дисциплинарным взысканием является увольнение.</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7.9. Дисциплинарное взыскание может быть обжаловано работником в государственную инспекцию труда и (или) комиссию по трудовым спорам учреждения, суд.</w:t>
      </w:r>
    </w:p>
    <w:p w:rsidR="00744D59" w:rsidRPr="00CD1C12" w:rsidRDefault="00744D59" w:rsidP="00744D59">
      <w:pPr>
        <w:spacing w:after="0" w:line="240" w:lineRule="auto"/>
        <w:jc w:val="both"/>
        <w:rPr>
          <w:rFonts w:ascii="Times New Roman" w:hAnsi="Times New Roman" w:cs="Times New Roman"/>
          <w:sz w:val="24"/>
          <w:szCs w:val="24"/>
        </w:rPr>
      </w:pPr>
    </w:p>
    <w:p w:rsidR="0094273B" w:rsidRPr="00CD1C12" w:rsidRDefault="0094273B" w:rsidP="00744D59">
      <w:pPr>
        <w:spacing w:after="0" w:line="240" w:lineRule="auto"/>
        <w:jc w:val="center"/>
        <w:rPr>
          <w:rFonts w:ascii="Times New Roman" w:hAnsi="Times New Roman" w:cs="Times New Roman"/>
          <w:b/>
          <w:sz w:val="24"/>
          <w:szCs w:val="24"/>
        </w:rPr>
      </w:pPr>
      <w:r w:rsidRPr="00CD1C12">
        <w:rPr>
          <w:rFonts w:ascii="Times New Roman" w:hAnsi="Times New Roman" w:cs="Times New Roman"/>
          <w:b/>
          <w:sz w:val="24"/>
          <w:szCs w:val="24"/>
        </w:rPr>
        <w:t>VIII. ЗАКЛЮЧИТЕЛЬНЫЕ ПОЛОЖЕНИЯ</w:t>
      </w:r>
    </w:p>
    <w:p w:rsidR="0094273B" w:rsidRPr="00CD1C12" w:rsidRDefault="0094273B" w:rsidP="00744D59">
      <w:pPr>
        <w:spacing w:after="0" w:line="240" w:lineRule="auto"/>
        <w:jc w:val="both"/>
        <w:rPr>
          <w:rFonts w:ascii="Times New Roman" w:hAnsi="Times New Roman" w:cs="Times New Roman"/>
          <w:sz w:val="24"/>
          <w:szCs w:val="24"/>
        </w:rPr>
      </w:pPr>
      <w:bookmarkStart w:id="0" w:name="_GoBack"/>
      <w:r w:rsidRPr="00CD1C12">
        <w:rPr>
          <w:rFonts w:ascii="Times New Roman" w:hAnsi="Times New Roman" w:cs="Times New Roman"/>
          <w:sz w:val="24"/>
          <w:szCs w:val="24"/>
        </w:rPr>
        <w:t xml:space="preserve">8.1. Текст правил внутреннего трудового распорядка </w:t>
      </w:r>
      <w:r w:rsidR="002712F1">
        <w:rPr>
          <w:rFonts w:ascii="Times New Roman" w:hAnsi="Times New Roman" w:cs="Times New Roman"/>
          <w:sz w:val="24"/>
          <w:szCs w:val="24"/>
        </w:rPr>
        <w:t>размещается</w:t>
      </w:r>
      <w:r w:rsidRPr="00CD1C12">
        <w:rPr>
          <w:rFonts w:ascii="Times New Roman" w:hAnsi="Times New Roman" w:cs="Times New Roman"/>
          <w:sz w:val="24"/>
          <w:szCs w:val="24"/>
        </w:rPr>
        <w:t xml:space="preserve"> на сайте школы.</w:t>
      </w:r>
    </w:p>
    <w:bookmarkEnd w:id="0"/>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8.2. Изменения и дополнения в правила внутреннего трудового распорядка вносятся работодателем в порядке, установленном для изменения и дополнения коллективного договора.</w:t>
      </w:r>
    </w:p>
    <w:p w:rsidR="0094273B" w:rsidRPr="00CD1C12" w:rsidRDefault="0094273B" w:rsidP="00744D59">
      <w:pPr>
        <w:spacing w:after="0" w:line="240" w:lineRule="auto"/>
        <w:jc w:val="both"/>
        <w:rPr>
          <w:rFonts w:ascii="Times New Roman" w:hAnsi="Times New Roman" w:cs="Times New Roman"/>
          <w:sz w:val="24"/>
          <w:szCs w:val="24"/>
        </w:rPr>
      </w:pPr>
      <w:r w:rsidRPr="00CD1C12">
        <w:rPr>
          <w:rFonts w:ascii="Times New Roman" w:hAnsi="Times New Roman" w:cs="Times New Roman"/>
          <w:sz w:val="24"/>
          <w:szCs w:val="24"/>
        </w:rPr>
        <w:t>8.3. С вновь принятыми правилами внутреннего трудового распорядка, внесенными в них изменениями и дополнениями работодатель знакомит работников под роспись с указанием даты ознакомления.</w:t>
      </w:r>
    </w:p>
    <w:p w:rsidR="0094273B" w:rsidRDefault="0094273B"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Default="00031583" w:rsidP="00744D59">
      <w:pPr>
        <w:spacing w:after="0" w:line="240" w:lineRule="auto"/>
        <w:jc w:val="both"/>
        <w:rPr>
          <w:rFonts w:ascii="Times New Roman" w:hAnsi="Times New Roman" w:cs="Times New Roman"/>
          <w:sz w:val="24"/>
          <w:szCs w:val="24"/>
        </w:rPr>
      </w:pPr>
    </w:p>
    <w:p w:rsidR="00031583" w:rsidRPr="00CD1C12" w:rsidRDefault="00031583" w:rsidP="00744D59">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anchor distT="0" distB="0" distL="114300" distR="114300" simplePos="0" relativeHeight="251659264" behindDoc="0" locked="0" layoutInCell="1" allowOverlap="1">
            <wp:simplePos x="0" y="0"/>
            <wp:positionH relativeFrom="margin">
              <wp:posOffset>-801777</wp:posOffset>
            </wp:positionH>
            <wp:positionV relativeFrom="margin">
              <wp:posOffset>-433488</wp:posOffset>
            </wp:positionV>
            <wp:extent cx="6912107" cy="9826388"/>
            <wp:effectExtent l="19050" t="0" r="3043" b="0"/>
            <wp:wrapSquare wrapText="bothSides"/>
            <wp:docPr id="13" name="Рисунок 13" descr="C:\Users\user\Pictures\2021-06-04\Изображение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Pictures\2021-06-04\Изображение0001.JPG"/>
                    <pic:cNvPicPr>
                      <a:picLocks noChangeAspect="1" noChangeArrowheads="1"/>
                    </pic:cNvPicPr>
                  </pic:nvPicPr>
                  <pic:blipFill>
                    <a:blip r:embed="rId6" cstate="print"/>
                    <a:srcRect l="2565" t="2154" r="1163" b="1439"/>
                    <a:stretch>
                      <a:fillRect/>
                    </a:stretch>
                  </pic:blipFill>
                  <pic:spPr bwMode="auto">
                    <a:xfrm>
                      <a:off x="0" y="0"/>
                      <a:ext cx="6912107" cy="9826388"/>
                    </a:xfrm>
                    <a:prstGeom prst="rect">
                      <a:avLst/>
                    </a:prstGeom>
                    <a:noFill/>
                    <a:ln w="9525">
                      <a:noFill/>
                      <a:miter lim="800000"/>
                      <a:headEnd/>
                      <a:tailEnd/>
                    </a:ln>
                  </pic:spPr>
                </pic:pic>
              </a:graphicData>
            </a:graphic>
          </wp:anchor>
        </w:drawing>
      </w:r>
    </w:p>
    <w:sectPr w:rsidR="00031583" w:rsidRPr="00CD1C12" w:rsidSect="00324973">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260D"/>
    <w:multiLevelType w:val="hybridMultilevel"/>
    <w:tmpl w:val="59FED9AC"/>
    <w:lvl w:ilvl="0" w:tplc="1AB6283A">
      <w:start w:val="1"/>
      <w:numFmt w:val="bullet"/>
      <w:lvlText w:val="-"/>
      <w:lvlJc w:val="left"/>
    </w:lvl>
    <w:lvl w:ilvl="1" w:tplc="BB46E678">
      <w:numFmt w:val="decimal"/>
      <w:lvlText w:val=""/>
      <w:lvlJc w:val="left"/>
    </w:lvl>
    <w:lvl w:ilvl="2" w:tplc="229874AE">
      <w:numFmt w:val="decimal"/>
      <w:lvlText w:val=""/>
      <w:lvlJc w:val="left"/>
    </w:lvl>
    <w:lvl w:ilvl="3" w:tplc="DCBE266C">
      <w:numFmt w:val="decimal"/>
      <w:lvlText w:val=""/>
      <w:lvlJc w:val="left"/>
    </w:lvl>
    <w:lvl w:ilvl="4" w:tplc="4538CF10">
      <w:numFmt w:val="decimal"/>
      <w:lvlText w:val=""/>
      <w:lvlJc w:val="left"/>
    </w:lvl>
    <w:lvl w:ilvl="5" w:tplc="2F728526">
      <w:numFmt w:val="decimal"/>
      <w:lvlText w:val=""/>
      <w:lvlJc w:val="left"/>
    </w:lvl>
    <w:lvl w:ilvl="6" w:tplc="A022B11A">
      <w:numFmt w:val="decimal"/>
      <w:lvlText w:val=""/>
      <w:lvlJc w:val="left"/>
    </w:lvl>
    <w:lvl w:ilvl="7" w:tplc="CB4E092E">
      <w:numFmt w:val="decimal"/>
      <w:lvlText w:val=""/>
      <w:lvlJc w:val="left"/>
    </w:lvl>
    <w:lvl w:ilvl="8" w:tplc="8AF2E79A">
      <w:numFmt w:val="decimal"/>
      <w:lvlText w:val=""/>
      <w:lvlJc w:val="left"/>
    </w:lvl>
  </w:abstractNum>
  <w:abstractNum w:abstractNumId="1">
    <w:nsid w:val="00004E45"/>
    <w:multiLevelType w:val="hybridMultilevel"/>
    <w:tmpl w:val="55925CD4"/>
    <w:lvl w:ilvl="0" w:tplc="B452606E">
      <w:start w:val="1"/>
      <w:numFmt w:val="bullet"/>
      <w:lvlText w:val="-"/>
      <w:lvlJc w:val="left"/>
    </w:lvl>
    <w:lvl w:ilvl="1" w:tplc="E0BA05A8">
      <w:numFmt w:val="decimal"/>
      <w:lvlText w:val=""/>
      <w:lvlJc w:val="left"/>
    </w:lvl>
    <w:lvl w:ilvl="2" w:tplc="60667DB6">
      <w:numFmt w:val="decimal"/>
      <w:lvlText w:val=""/>
      <w:lvlJc w:val="left"/>
    </w:lvl>
    <w:lvl w:ilvl="3" w:tplc="536231AA">
      <w:numFmt w:val="decimal"/>
      <w:lvlText w:val=""/>
      <w:lvlJc w:val="left"/>
    </w:lvl>
    <w:lvl w:ilvl="4" w:tplc="C1A090E4">
      <w:numFmt w:val="decimal"/>
      <w:lvlText w:val=""/>
      <w:lvlJc w:val="left"/>
    </w:lvl>
    <w:lvl w:ilvl="5" w:tplc="FE047800">
      <w:numFmt w:val="decimal"/>
      <w:lvlText w:val=""/>
      <w:lvlJc w:val="left"/>
    </w:lvl>
    <w:lvl w:ilvl="6" w:tplc="116A856C">
      <w:numFmt w:val="decimal"/>
      <w:lvlText w:val=""/>
      <w:lvlJc w:val="left"/>
    </w:lvl>
    <w:lvl w:ilvl="7" w:tplc="298AD9D8">
      <w:numFmt w:val="decimal"/>
      <w:lvlText w:val=""/>
      <w:lvlJc w:val="left"/>
    </w:lvl>
    <w:lvl w:ilvl="8" w:tplc="B3625522">
      <w:numFmt w:val="decimal"/>
      <w:lvlText w:val=""/>
      <w:lvlJc w:val="left"/>
    </w:lvl>
  </w:abstractNum>
  <w:abstractNum w:abstractNumId="2">
    <w:nsid w:val="62D12A2C"/>
    <w:multiLevelType w:val="hybridMultilevel"/>
    <w:tmpl w:val="BFF2567E"/>
    <w:lvl w:ilvl="0" w:tplc="9D7AF0F8">
      <w:start w:val="1"/>
      <w:numFmt w:val="bullet"/>
      <w:pStyle w:val="a"/>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0"/>
  <w:proofState w:spelling="clean" w:grammar="clean"/>
  <w:defaultTabStop w:val="708"/>
  <w:characterSpacingControl w:val="doNotCompress"/>
  <w:compat/>
  <w:rsids>
    <w:rsidRoot w:val="00091904"/>
    <w:rsid w:val="000102B1"/>
    <w:rsid w:val="00025F17"/>
    <w:rsid w:val="00031583"/>
    <w:rsid w:val="00043774"/>
    <w:rsid w:val="0008016B"/>
    <w:rsid w:val="00084A06"/>
    <w:rsid w:val="00091904"/>
    <w:rsid w:val="000B3997"/>
    <w:rsid w:val="000D28E2"/>
    <w:rsid w:val="000D7233"/>
    <w:rsid w:val="000F6F59"/>
    <w:rsid w:val="001103B1"/>
    <w:rsid w:val="00124B2A"/>
    <w:rsid w:val="00142BB2"/>
    <w:rsid w:val="001A2ADE"/>
    <w:rsid w:val="001A32BB"/>
    <w:rsid w:val="001E2F6E"/>
    <w:rsid w:val="001F1E91"/>
    <w:rsid w:val="00211010"/>
    <w:rsid w:val="002264AA"/>
    <w:rsid w:val="002712F1"/>
    <w:rsid w:val="002F7636"/>
    <w:rsid w:val="00324973"/>
    <w:rsid w:val="003317D5"/>
    <w:rsid w:val="00360FE1"/>
    <w:rsid w:val="003945A3"/>
    <w:rsid w:val="003B7D73"/>
    <w:rsid w:val="003D5A7E"/>
    <w:rsid w:val="003D7183"/>
    <w:rsid w:val="0044120B"/>
    <w:rsid w:val="00457641"/>
    <w:rsid w:val="0048579D"/>
    <w:rsid w:val="00487D92"/>
    <w:rsid w:val="004A0E5F"/>
    <w:rsid w:val="004A6CB4"/>
    <w:rsid w:val="004F0628"/>
    <w:rsid w:val="004F15B3"/>
    <w:rsid w:val="00501B14"/>
    <w:rsid w:val="00565F67"/>
    <w:rsid w:val="00577C9F"/>
    <w:rsid w:val="00580DA0"/>
    <w:rsid w:val="005839DD"/>
    <w:rsid w:val="005A1166"/>
    <w:rsid w:val="005A56D7"/>
    <w:rsid w:val="005B7BF8"/>
    <w:rsid w:val="005C0BFE"/>
    <w:rsid w:val="005C72F6"/>
    <w:rsid w:val="005E14CE"/>
    <w:rsid w:val="005F429C"/>
    <w:rsid w:val="005F4E6D"/>
    <w:rsid w:val="00607F77"/>
    <w:rsid w:val="006357F6"/>
    <w:rsid w:val="00646C6D"/>
    <w:rsid w:val="00697640"/>
    <w:rsid w:val="006F04F1"/>
    <w:rsid w:val="0070088F"/>
    <w:rsid w:val="007040CA"/>
    <w:rsid w:val="00726C9E"/>
    <w:rsid w:val="00744D59"/>
    <w:rsid w:val="00771698"/>
    <w:rsid w:val="007B3E84"/>
    <w:rsid w:val="007B56BC"/>
    <w:rsid w:val="007D2B9F"/>
    <w:rsid w:val="00803656"/>
    <w:rsid w:val="008573C5"/>
    <w:rsid w:val="00891BAF"/>
    <w:rsid w:val="00896254"/>
    <w:rsid w:val="0089672D"/>
    <w:rsid w:val="008A7CC0"/>
    <w:rsid w:val="008B4E4E"/>
    <w:rsid w:val="008E3C49"/>
    <w:rsid w:val="008F4308"/>
    <w:rsid w:val="0094174A"/>
    <w:rsid w:val="0094273B"/>
    <w:rsid w:val="00944E15"/>
    <w:rsid w:val="009D2CC7"/>
    <w:rsid w:val="009D4645"/>
    <w:rsid w:val="009D79E5"/>
    <w:rsid w:val="009E5606"/>
    <w:rsid w:val="009F0670"/>
    <w:rsid w:val="009F6E1C"/>
    <w:rsid w:val="00A13FAE"/>
    <w:rsid w:val="00A21189"/>
    <w:rsid w:val="00A25B69"/>
    <w:rsid w:val="00A764F8"/>
    <w:rsid w:val="00A76EF3"/>
    <w:rsid w:val="00A87251"/>
    <w:rsid w:val="00A974DD"/>
    <w:rsid w:val="00AF2BB0"/>
    <w:rsid w:val="00B043AE"/>
    <w:rsid w:val="00B30209"/>
    <w:rsid w:val="00B36D57"/>
    <w:rsid w:val="00B4463D"/>
    <w:rsid w:val="00B62445"/>
    <w:rsid w:val="00B66CCD"/>
    <w:rsid w:val="00B82629"/>
    <w:rsid w:val="00BA03B9"/>
    <w:rsid w:val="00BA7435"/>
    <w:rsid w:val="00BB5DE6"/>
    <w:rsid w:val="00BD4D30"/>
    <w:rsid w:val="00C56A95"/>
    <w:rsid w:val="00C576A0"/>
    <w:rsid w:val="00C65D44"/>
    <w:rsid w:val="00C66376"/>
    <w:rsid w:val="00C750FD"/>
    <w:rsid w:val="00C967D4"/>
    <w:rsid w:val="00CA566E"/>
    <w:rsid w:val="00CD1C12"/>
    <w:rsid w:val="00CE618D"/>
    <w:rsid w:val="00CF4C64"/>
    <w:rsid w:val="00D12094"/>
    <w:rsid w:val="00D25ED1"/>
    <w:rsid w:val="00D26DDE"/>
    <w:rsid w:val="00D31BA9"/>
    <w:rsid w:val="00D70C38"/>
    <w:rsid w:val="00DA2AAB"/>
    <w:rsid w:val="00DA63AC"/>
    <w:rsid w:val="00DB0F64"/>
    <w:rsid w:val="00DD2589"/>
    <w:rsid w:val="00DE529B"/>
    <w:rsid w:val="00E02124"/>
    <w:rsid w:val="00E90EA0"/>
    <w:rsid w:val="00EE1DAC"/>
    <w:rsid w:val="00EF55A1"/>
    <w:rsid w:val="00F0025A"/>
    <w:rsid w:val="00F2219B"/>
    <w:rsid w:val="00F415C0"/>
    <w:rsid w:val="00F514D9"/>
    <w:rsid w:val="00F5737F"/>
    <w:rsid w:val="00F57F86"/>
    <w:rsid w:val="00F63ACE"/>
    <w:rsid w:val="00F8584F"/>
    <w:rsid w:val="00FD669C"/>
    <w:rsid w:val="00FD7F1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F429C"/>
    <w:pPr>
      <w:spacing w:after="200" w:line="276" w:lineRule="auto"/>
    </w:pPr>
    <w:rPr>
      <w:rFonts w:ascii="Calibri" w:eastAsia="Calibri" w:hAnsi="Calibri" w:cs="Calibri"/>
    </w:rPr>
  </w:style>
  <w:style w:type="paragraph" w:styleId="1">
    <w:name w:val="heading 1"/>
    <w:basedOn w:val="a0"/>
    <w:link w:val="10"/>
    <w:uiPriority w:val="9"/>
    <w:qFormat/>
    <w:rsid w:val="00F5737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FontStyle21">
    <w:name w:val="Font Style21"/>
    <w:basedOn w:val="a1"/>
    <w:uiPriority w:val="99"/>
    <w:rsid w:val="00B82629"/>
    <w:rPr>
      <w:rFonts w:ascii="Bookman Old Style" w:hAnsi="Bookman Old Style" w:cs="Bookman Old Style"/>
      <w:color w:val="000000"/>
      <w:spacing w:val="10"/>
      <w:sz w:val="20"/>
      <w:szCs w:val="20"/>
    </w:rPr>
  </w:style>
  <w:style w:type="paragraph" w:customStyle="1" w:styleId="11">
    <w:name w:val="1.1."/>
    <w:basedOn w:val="a0"/>
    <w:link w:val="110"/>
    <w:rsid w:val="00B82629"/>
    <w:pPr>
      <w:tabs>
        <w:tab w:val="left" w:pos="142"/>
        <w:tab w:val="left" w:pos="1134"/>
      </w:tabs>
      <w:autoSpaceDE w:val="0"/>
      <w:autoSpaceDN w:val="0"/>
      <w:adjustRightInd w:val="0"/>
      <w:spacing w:after="0" w:line="360" w:lineRule="auto"/>
      <w:jc w:val="both"/>
    </w:pPr>
    <w:rPr>
      <w:rFonts w:ascii="Times New Roman" w:eastAsia="Times New Roman" w:hAnsi="Times New Roman" w:cs="Times New Roman"/>
      <w:sz w:val="24"/>
      <w:szCs w:val="24"/>
      <w:lang w:eastAsia="ru-RU"/>
    </w:rPr>
  </w:style>
  <w:style w:type="character" w:customStyle="1" w:styleId="110">
    <w:name w:val="1.1. Знак"/>
    <w:basedOn w:val="a1"/>
    <w:link w:val="11"/>
    <w:rsid w:val="00B82629"/>
    <w:rPr>
      <w:rFonts w:ascii="Times New Roman" w:eastAsia="Times New Roman" w:hAnsi="Times New Roman" w:cs="Times New Roman"/>
      <w:sz w:val="24"/>
      <w:szCs w:val="24"/>
      <w:lang w:eastAsia="ru-RU"/>
    </w:rPr>
  </w:style>
  <w:style w:type="character" w:customStyle="1" w:styleId="FontStyle12">
    <w:name w:val="Font Style12"/>
    <w:basedOn w:val="a1"/>
    <w:uiPriority w:val="99"/>
    <w:rsid w:val="00FD7F19"/>
    <w:rPr>
      <w:rFonts w:ascii="Courier New" w:hAnsi="Courier New" w:cs="Courier New"/>
      <w:color w:val="000000"/>
      <w:sz w:val="22"/>
      <w:szCs w:val="22"/>
    </w:rPr>
  </w:style>
  <w:style w:type="paragraph" w:customStyle="1" w:styleId="111">
    <w:name w:val="1.1.1."/>
    <w:basedOn w:val="a0"/>
    <w:link w:val="1110"/>
    <w:rsid w:val="009D79E5"/>
    <w:pPr>
      <w:autoSpaceDE w:val="0"/>
      <w:autoSpaceDN w:val="0"/>
      <w:adjustRightInd w:val="0"/>
      <w:spacing w:after="0" w:line="360" w:lineRule="auto"/>
      <w:ind w:left="2127" w:hanging="993"/>
      <w:jc w:val="both"/>
    </w:pPr>
    <w:rPr>
      <w:rFonts w:ascii="Times New Roman" w:eastAsia="Times New Roman" w:hAnsi="Times New Roman" w:cs="Times New Roman"/>
      <w:sz w:val="24"/>
      <w:szCs w:val="24"/>
      <w:lang w:eastAsia="ru-RU"/>
    </w:rPr>
  </w:style>
  <w:style w:type="character" w:customStyle="1" w:styleId="1110">
    <w:name w:val="1.1.1. Знак"/>
    <w:basedOn w:val="a1"/>
    <w:link w:val="111"/>
    <w:rsid w:val="009D79E5"/>
    <w:rPr>
      <w:rFonts w:ascii="Times New Roman" w:eastAsia="Times New Roman" w:hAnsi="Times New Roman" w:cs="Times New Roman"/>
      <w:sz w:val="24"/>
      <w:szCs w:val="24"/>
      <w:lang w:eastAsia="ru-RU"/>
    </w:rPr>
  </w:style>
  <w:style w:type="character" w:customStyle="1" w:styleId="10">
    <w:name w:val="Заголовок 1 Знак"/>
    <w:basedOn w:val="a1"/>
    <w:link w:val="1"/>
    <w:uiPriority w:val="9"/>
    <w:rsid w:val="00F5737F"/>
    <w:rPr>
      <w:rFonts w:ascii="Times New Roman" w:eastAsia="Times New Roman" w:hAnsi="Times New Roman" w:cs="Times New Roman"/>
      <w:b/>
      <w:bCs/>
      <w:kern w:val="36"/>
      <w:sz w:val="48"/>
      <w:szCs w:val="48"/>
      <w:lang w:eastAsia="ru-RU"/>
    </w:rPr>
  </w:style>
  <w:style w:type="character" w:customStyle="1" w:styleId="FontStyle11">
    <w:name w:val="Font Style11"/>
    <w:basedOn w:val="a1"/>
    <w:uiPriority w:val="99"/>
    <w:rsid w:val="00896254"/>
    <w:rPr>
      <w:rFonts w:ascii="Courier New" w:hAnsi="Courier New" w:cs="Courier New"/>
      <w:color w:val="000000"/>
      <w:spacing w:val="-10"/>
      <w:sz w:val="20"/>
      <w:szCs w:val="20"/>
    </w:rPr>
  </w:style>
  <w:style w:type="paragraph" w:customStyle="1" w:styleId="a">
    <w:name w:val="Маркер"/>
    <w:basedOn w:val="a0"/>
    <w:link w:val="a4"/>
    <w:rsid w:val="004A6CB4"/>
    <w:pPr>
      <w:numPr>
        <w:numId w:val="1"/>
      </w:numPr>
      <w:tabs>
        <w:tab w:val="left" w:pos="605"/>
        <w:tab w:val="left" w:pos="1560"/>
      </w:tabs>
      <w:autoSpaceDE w:val="0"/>
      <w:autoSpaceDN w:val="0"/>
      <w:adjustRightInd w:val="0"/>
      <w:spacing w:after="0" w:line="360" w:lineRule="auto"/>
      <w:ind w:left="1560"/>
      <w:jc w:val="both"/>
    </w:pPr>
    <w:rPr>
      <w:rFonts w:ascii="Times New Roman" w:eastAsia="Times New Roman" w:hAnsi="Times New Roman" w:cs="Times New Roman"/>
      <w:sz w:val="24"/>
      <w:szCs w:val="24"/>
      <w:lang w:eastAsia="ru-RU"/>
    </w:rPr>
  </w:style>
  <w:style w:type="character" w:customStyle="1" w:styleId="a4">
    <w:name w:val="Маркер Знак"/>
    <w:basedOn w:val="a1"/>
    <w:link w:val="a"/>
    <w:rsid w:val="004A6CB4"/>
    <w:rPr>
      <w:rFonts w:ascii="Times New Roman" w:eastAsia="Times New Roman" w:hAnsi="Times New Roman" w:cs="Times New Roman"/>
      <w:sz w:val="24"/>
      <w:szCs w:val="24"/>
      <w:lang w:eastAsia="ru-RU"/>
    </w:rPr>
  </w:style>
  <w:style w:type="character" w:customStyle="1" w:styleId="FontStyle13">
    <w:name w:val="Font Style13"/>
    <w:basedOn w:val="a1"/>
    <w:uiPriority w:val="99"/>
    <w:rsid w:val="0094174A"/>
    <w:rPr>
      <w:rFonts w:ascii="Courier New" w:hAnsi="Courier New" w:cs="Courier New"/>
      <w:color w:val="000000"/>
      <w:spacing w:val="-20"/>
      <w:sz w:val="24"/>
      <w:szCs w:val="24"/>
    </w:rPr>
  </w:style>
  <w:style w:type="paragraph" w:customStyle="1" w:styleId="12">
    <w:name w:val="1."/>
    <w:basedOn w:val="a0"/>
    <w:link w:val="13"/>
    <w:rsid w:val="00B62445"/>
    <w:pPr>
      <w:tabs>
        <w:tab w:val="left" w:pos="1134"/>
      </w:tabs>
      <w:autoSpaceDE w:val="0"/>
      <w:autoSpaceDN w:val="0"/>
      <w:adjustRightInd w:val="0"/>
      <w:spacing w:after="0" w:line="360" w:lineRule="auto"/>
      <w:jc w:val="both"/>
    </w:pPr>
    <w:rPr>
      <w:rFonts w:ascii="Times New Roman" w:eastAsia="Times New Roman" w:hAnsi="Times New Roman" w:cs="Times New Roman"/>
      <w:b/>
      <w:sz w:val="24"/>
      <w:szCs w:val="24"/>
      <w:lang w:eastAsia="ru-RU"/>
    </w:rPr>
  </w:style>
  <w:style w:type="character" w:customStyle="1" w:styleId="13">
    <w:name w:val="1. Знак"/>
    <w:link w:val="12"/>
    <w:rsid w:val="00B62445"/>
    <w:rPr>
      <w:rFonts w:ascii="Times New Roman" w:eastAsia="Times New Roman" w:hAnsi="Times New Roman" w:cs="Times New Roman"/>
      <w:b/>
      <w:sz w:val="24"/>
      <w:szCs w:val="24"/>
      <w:lang w:eastAsia="ru-RU"/>
    </w:rPr>
  </w:style>
  <w:style w:type="paragraph" w:styleId="a5">
    <w:name w:val="Balloon Text"/>
    <w:basedOn w:val="a0"/>
    <w:link w:val="a6"/>
    <w:uiPriority w:val="99"/>
    <w:semiHidden/>
    <w:unhideWhenUsed/>
    <w:rsid w:val="00FD669C"/>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FD669C"/>
    <w:rPr>
      <w:rFonts w:ascii="Tahoma" w:eastAsia="Calibri" w:hAnsi="Tahoma" w:cs="Tahoma"/>
      <w:sz w:val="16"/>
      <w:szCs w:val="16"/>
    </w:rPr>
  </w:style>
</w:styles>
</file>

<file path=word/webSettings.xml><?xml version="1.0" encoding="utf-8"?>
<w:webSettings xmlns:r="http://schemas.openxmlformats.org/officeDocument/2006/relationships" xmlns:w="http://schemas.openxmlformats.org/wordprocessingml/2006/main">
  <w:divs>
    <w:div w:id="210699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1</Pages>
  <Words>13225</Words>
  <Characters>75389</Characters>
  <Application>Microsoft Office Word</Application>
  <DocSecurity>0</DocSecurity>
  <Lines>628</Lines>
  <Paragraphs>176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88438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Анастасия Сергеевна</dc:creator>
  <cp:keywords/>
  <dc:description/>
  <cp:lastModifiedBy>Пользователь Windows</cp:lastModifiedBy>
  <cp:revision>5</cp:revision>
  <dcterms:created xsi:type="dcterms:W3CDTF">2021-05-25T07:49:00Z</dcterms:created>
  <dcterms:modified xsi:type="dcterms:W3CDTF">2021-06-04T07:50:00Z</dcterms:modified>
</cp:coreProperties>
</file>